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C8383" w14:textId="77777777" w:rsidR="00E740EA" w:rsidRPr="000A6633" w:rsidRDefault="005F68BC" w:rsidP="00353377">
      <w:pPr>
        <w:pStyle w:val="Default"/>
        <w:rPr>
          <w:rFonts w:ascii="Calibri" w:hAnsi="Calibri" w:cs="Calibri"/>
          <w:noProof/>
          <w:lang w:val="en-CA" w:eastAsia="en-CA"/>
        </w:rPr>
      </w:pPr>
      <w:r w:rsidRPr="000A6633">
        <w:rPr>
          <w:rFonts w:ascii="Calibri" w:hAnsi="Calibri" w:cs="Calibri"/>
          <w:noProof/>
          <w:lang w:val="en-CA" w:eastAsia="en-CA"/>
        </w:rPr>
        <w:drawing>
          <wp:inline distT="0" distB="0" distL="0" distR="0" wp14:anchorId="2034DD22" wp14:editId="27141774">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43228511" w14:textId="77777777" w:rsidR="00C312C3" w:rsidRDefault="00C312C3" w:rsidP="00C312C3">
      <w:pPr>
        <w:rPr>
          <w:rFonts w:cs="Arial"/>
          <w:b w:val="0"/>
          <w:sz w:val="28"/>
          <w:szCs w:val="28"/>
        </w:rPr>
      </w:pPr>
    </w:p>
    <w:p w14:paraId="4C94951A" w14:textId="77777777" w:rsidR="00551ED1" w:rsidRDefault="00551ED1" w:rsidP="00551ED1">
      <w:pPr>
        <w:rPr>
          <w:rFonts w:cs="Arial"/>
          <w:bCs/>
          <w:sz w:val="28"/>
          <w:szCs w:val="28"/>
        </w:rPr>
      </w:pPr>
    </w:p>
    <w:p w14:paraId="2D85EB61" w14:textId="7B28F64F" w:rsidR="00551ED1" w:rsidRDefault="00C312C3" w:rsidP="00551ED1">
      <w:pPr>
        <w:rPr>
          <w:rFonts w:cs="Arial"/>
          <w:sz w:val="28"/>
          <w:szCs w:val="28"/>
          <w:lang w:val="en-CA"/>
        </w:rPr>
      </w:pPr>
      <w:r w:rsidRPr="00551ED1">
        <w:rPr>
          <w:rFonts w:cs="Arial"/>
          <w:bCs/>
          <w:sz w:val="28"/>
          <w:szCs w:val="28"/>
        </w:rPr>
        <w:t>Social Work 4Y03:</w:t>
      </w:r>
      <w:r w:rsidRPr="00C312C3">
        <w:rPr>
          <w:rFonts w:cs="Arial"/>
          <w:b w:val="0"/>
          <w:sz w:val="28"/>
          <w:szCs w:val="28"/>
        </w:rPr>
        <w:t xml:space="preserve"> </w:t>
      </w:r>
      <w:r w:rsidRPr="00C312C3">
        <w:rPr>
          <w:rFonts w:cs="Arial"/>
          <w:sz w:val="28"/>
          <w:szCs w:val="28"/>
          <w:lang w:val="en-CA"/>
        </w:rPr>
        <w:t>Critical Issues in Mental Health &amp; Addiction: Mad &amp; Critical Disability Studies Perspectives for SW</w:t>
      </w:r>
    </w:p>
    <w:p w14:paraId="7A8B1291" w14:textId="77777777" w:rsidR="00551ED1" w:rsidRDefault="00551ED1" w:rsidP="00551ED1">
      <w:pPr>
        <w:rPr>
          <w:rFonts w:cs="Arial"/>
          <w:sz w:val="28"/>
          <w:szCs w:val="28"/>
          <w:lang w:val="en-CA"/>
        </w:rPr>
      </w:pPr>
    </w:p>
    <w:p w14:paraId="1CFD1F07" w14:textId="77777777" w:rsidR="00551ED1" w:rsidRPr="00551ED1" w:rsidRDefault="0027586F" w:rsidP="00551ED1">
      <w:pPr>
        <w:pStyle w:val="ListParagraph"/>
        <w:numPr>
          <w:ilvl w:val="0"/>
          <w:numId w:val="31"/>
        </w:numPr>
        <w:rPr>
          <w:rFonts w:ascii="Arial" w:hAnsi="Arial" w:cs="Arial"/>
          <w:sz w:val="24"/>
          <w:szCs w:val="24"/>
        </w:rPr>
      </w:pPr>
      <w:r w:rsidRPr="00551ED1">
        <w:rPr>
          <w:rFonts w:ascii="Arial" w:hAnsi="Arial" w:cs="Arial"/>
          <w:b w:val="0"/>
          <w:bCs/>
          <w:sz w:val="24"/>
          <w:szCs w:val="24"/>
        </w:rPr>
        <w:t>January</w:t>
      </w:r>
      <w:r w:rsidR="00C312C3" w:rsidRPr="00551ED1">
        <w:rPr>
          <w:rFonts w:ascii="Arial" w:hAnsi="Arial" w:cs="Arial"/>
          <w:b w:val="0"/>
          <w:bCs/>
          <w:sz w:val="24"/>
          <w:szCs w:val="24"/>
        </w:rPr>
        <w:t xml:space="preserve"> </w:t>
      </w:r>
      <w:r w:rsidR="00551ED1" w:rsidRPr="00551ED1">
        <w:rPr>
          <w:rFonts w:ascii="Arial" w:hAnsi="Arial" w:cs="Arial"/>
          <w:b w:val="0"/>
          <w:bCs/>
          <w:sz w:val="24"/>
          <w:szCs w:val="24"/>
        </w:rPr>
        <w:t xml:space="preserve">9 - </w:t>
      </w:r>
      <w:r w:rsidRPr="00551ED1">
        <w:rPr>
          <w:rFonts w:ascii="Arial" w:hAnsi="Arial" w:cs="Arial"/>
          <w:b w:val="0"/>
          <w:bCs/>
          <w:sz w:val="24"/>
          <w:szCs w:val="24"/>
        </w:rPr>
        <w:t>April 12</w:t>
      </w:r>
      <w:r w:rsidR="00C312C3" w:rsidRPr="00551ED1">
        <w:rPr>
          <w:rFonts w:ascii="Arial" w:hAnsi="Arial" w:cs="Arial"/>
          <w:b w:val="0"/>
          <w:bCs/>
          <w:sz w:val="24"/>
          <w:szCs w:val="24"/>
        </w:rPr>
        <w:t>, 202</w:t>
      </w:r>
      <w:r w:rsidRPr="00551ED1">
        <w:rPr>
          <w:rFonts w:ascii="Arial" w:hAnsi="Arial" w:cs="Arial"/>
          <w:b w:val="0"/>
          <w:bCs/>
          <w:sz w:val="24"/>
          <w:szCs w:val="24"/>
        </w:rPr>
        <w:t>3</w:t>
      </w:r>
      <w:r w:rsidR="00C312C3" w:rsidRPr="00551ED1">
        <w:rPr>
          <w:rFonts w:ascii="Arial" w:hAnsi="Arial" w:cs="Arial"/>
          <w:b w:val="0"/>
          <w:bCs/>
          <w:sz w:val="24"/>
          <w:szCs w:val="24"/>
        </w:rPr>
        <w:t xml:space="preserve">, </w:t>
      </w:r>
    </w:p>
    <w:p w14:paraId="7AF7AA79" w14:textId="4210E3BA" w:rsidR="00551ED1" w:rsidRPr="00551ED1" w:rsidRDefault="0027586F" w:rsidP="00551ED1">
      <w:pPr>
        <w:pStyle w:val="ListParagraph"/>
        <w:numPr>
          <w:ilvl w:val="0"/>
          <w:numId w:val="31"/>
        </w:numPr>
        <w:rPr>
          <w:rFonts w:ascii="Arial" w:hAnsi="Arial" w:cs="Arial"/>
          <w:sz w:val="24"/>
          <w:szCs w:val="24"/>
        </w:rPr>
      </w:pPr>
      <w:r w:rsidRPr="00551ED1">
        <w:rPr>
          <w:rFonts w:ascii="Arial" w:hAnsi="Arial" w:cs="Arial"/>
          <w:b w:val="0"/>
          <w:bCs/>
          <w:sz w:val="24"/>
          <w:szCs w:val="24"/>
        </w:rPr>
        <w:t>Wednesdays</w:t>
      </w:r>
      <w:r w:rsidR="00C312C3" w:rsidRPr="00551ED1">
        <w:rPr>
          <w:rFonts w:ascii="Arial" w:hAnsi="Arial" w:cs="Arial"/>
          <w:b w:val="0"/>
          <w:bCs/>
          <w:sz w:val="24"/>
          <w:szCs w:val="24"/>
        </w:rPr>
        <w:t xml:space="preserve"> 11:30am to 2:20pm</w:t>
      </w:r>
    </w:p>
    <w:p w14:paraId="32D385F4" w14:textId="5B87FB8C" w:rsidR="0036291C" w:rsidRPr="00551ED1" w:rsidRDefault="00D6784C" w:rsidP="009B31C9">
      <w:pPr>
        <w:pStyle w:val="ListParagraph"/>
        <w:numPr>
          <w:ilvl w:val="0"/>
          <w:numId w:val="9"/>
        </w:numPr>
        <w:rPr>
          <w:rFonts w:ascii="Arial" w:hAnsi="Arial" w:cs="Arial"/>
          <w:b w:val="0"/>
          <w:bCs/>
          <w:sz w:val="24"/>
          <w:szCs w:val="24"/>
        </w:rPr>
      </w:pPr>
      <w:bookmarkStart w:id="0" w:name="_Toc12437021"/>
      <w:r w:rsidRPr="00551ED1">
        <w:rPr>
          <w:rFonts w:ascii="Arial" w:hAnsi="Arial" w:cs="Arial"/>
          <w:b w:val="0"/>
          <w:bCs/>
          <w:sz w:val="24"/>
          <w:szCs w:val="24"/>
        </w:rPr>
        <w:t>INSTRUCTOR</w:t>
      </w:r>
      <w:r w:rsidR="0036291C" w:rsidRPr="00551ED1">
        <w:rPr>
          <w:rFonts w:ascii="Arial" w:hAnsi="Arial" w:cs="Arial"/>
          <w:b w:val="0"/>
          <w:bCs/>
          <w:sz w:val="24"/>
          <w:szCs w:val="24"/>
        </w:rPr>
        <w:t xml:space="preserve">: </w:t>
      </w:r>
      <w:r w:rsidR="00C312C3" w:rsidRPr="00551ED1">
        <w:rPr>
          <w:rFonts w:ascii="Arial" w:hAnsi="Arial" w:cs="Arial"/>
          <w:b w:val="0"/>
          <w:bCs/>
          <w:sz w:val="24"/>
          <w:szCs w:val="24"/>
        </w:rPr>
        <w:t>Ameil J. Joseph MSW, RSW, Ph.D. Associate Professor, School of Social Work, McMaster University</w:t>
      </w:r>
      <w:r w:rsidR="0036291C" w:rsidRPr="00551ED1">
        <w:rPr>
          <w:rFonts w:ascii="Arial" w:hAnsi="Arial" w:cs="Arial"/>
          <w:b w:val="0"/>
          <w:bCs/>
          <w:sz w:val="24"/>
          <w:szCs w:val="24"/>
        </w:rPr>
        <w:tab/>
      </w:r>
    </w:p>
    <w:p w14:paraId="3F612A43" w14:textId="1322BEEC" w:rsidR="0036291C" w:rsidRPr="00551ED1" w:rsidRDefault="0036291C" w:rsidP="009B31C9">
      <w:pPr>
        <w:pStyle w:val="ListParagraph"/>
        <w:numPr>
          <w:ilvl w:val="0"/>
          <w:numId w:val="9"/>
        </w:numPr>
        <w:rPr>
          <w:rFonts w:ascii="Arial" w:hAnsi="Arial" w:cs="Arial"/>
          <w:b w:val="0"/>
          <w:bCs/>
          <w:sz w:val="24"/>
          <w:szCs w:val="24"/>
        </w:rPr>
      </w:pPr>
      <w:bookmarkStart w:id="1" w:name="_Toc12437023"/>
      <w:bookmarkEnd w:id="0"/>
      <w:r w:rsidRPr="00551ED1">
        <w:rPr>
          <w:rFonts w:ascii="Arial" w:hAnsi="Arial" w:cs="Arial"/>
          <w:b w:val="0"/>
          <w:bCs/>
          <w:sz w:val="24"/>
          <w:szCs w:val="24"/>
        </w:rPr>
        <w:t>Office hours:  by appointmen</w:t>
      </w:r>
      <w:bookmarkEnd w:id="1"/>
      <w:r w:rsidRPr="00551ED1">
        <w:rPr>
          <w:rFonts w:ascii="Arial" w:hAnsi="Arial" w:cs="Arial"/>
          <w:b w:val="0"/>
          <w:bCs/>
          <w:sz w:val="24"/>
          <w:szCs w:val="24"/>
        </w:rPr>
        <w:t>t</w:t>
      </w:r>
    </w:p>
    <w:p w14:paraId="370318B6" w14:textId="3889E279" w:rsidR="00C312C3" w:rsidRPr="00551ED1" w:rsidRDefault="00C312C3" w:rsidP="00AC6582">
      <w:pPr>
        <w:pStyle w:val="ListParagraph"/>
        <w:numPr>
          <w:ilvl w:val="0"/>
          <w:numId w:val="9"/>
        </w:numPr>
        <w:spacing w:after="0" w:line="240" w:lineRule="auto"/>
        <w:rPr>
          <w:rFonts w:ascii="Arial" w:hAnsi="Arial" w:cs="Arial"/>
          <w:b w:val="0"/>
          <w:bCs/>
          <w:sz w:val="24"/>
          <w:szCs w:val="24"/>
        </w:rPr>
      </w:pPr>
      <w:r w:rsidRPr="00551ED1">
        <w:rPr>
          <w:rFonts w:ascii="Arial" w:hAnsi="Arial" w:cs="Arial"/>
          <w:b w:val="0"/>
          <w:bCs/>
          <w:sz w:val="24"/>
          <w:szCs w:val="24"/>
        </w:rPr>
        <w:t xml:space="preserve">Email: </w:t>
      </w:r>
      <w:hyperlink r:id="rId9" w:history="1">
        <w:r w:rsidR="00551ED1" w:rsidRPr="008C245E">
          <w:rPr>
            <w:rStyle w:val="Hyperlink"/>
            <w:rFonts w:ascii="Arial" w:hAnsi="Arial" w:cs="Arial"/>
            <w:b w:val="0"/>
            <w:bCs/>
            <w:sz w:val="24"/>
            <w:szCs w:val="24"/>
          </w:rPr>
          <w:t>ameilj@mcmaster.ca</w:t>
        </w:r>
      </w:hyperlink>
      <w:r w:rsidR="00551ED1">
        <w:rPr>
          <w:rFonts w:ascii="Arial" w:hAnsi="Arial" w:cs="Arial"/>
          <w:b w:val="0"/>
          <w:bCs/>
          <w:sz w:val="24"/>
          <w:szCs w:val="24"/>
        </w:rPr>
        <w:t xml:space="preserve"> </w:t>
      </w:r>
    </w:p>
    <w:p w14:paraId="3DED1BDE" w14:textId="3C56CC70" w:rsidR="00353377" w:rsidRPr="00551ED1" w:rsidRDefault="00353377" w:rsidP="00AC6582">
      <w:pPr>
        <w:pStyle w:val="ListParagraph"/>
        <w:spacing w:after="0" w:line="240" w:lineRule="auto"/>
        <w:rPr>
          <w:rFonts w:ascii="Arial" w:hAnsi="Arial" w:cs="Arial"/>
          <w:b w:val="0"/>
          <w:bCs/>
          <w:sz w:val="24"/>
          <w:szCs w:val="24"/>
        </w:rPr>
      </w:pPr>
      <w:r w:rsidRPr="00551ED1">
        <w:rPr>
          <w:rFonts w:ascii="Arial" w:hAnsi="Arial" w:cs="Arial"/>
          <w:b w:val="0"/>
          <w:bCs/>
          <w:sz w:val="24"/>
          <w:szCs w:val="24"/>
        </w:rPr>
        <w:tab/>
      </w:r>
    </w:p>
    <w:p w14:paraId="2656C2C3" w14:textId="77777777" w:rsidR="00551ED1" w:rsidRDefault="006F4CDE" w:rsidP="003F0E2E">
      <w:pPr>
        <w:pStyle w:val="Heading1"/>
        <w:rPr>
          <w:noProof/>
        </w:rPr>
      </w:pPr>
      <w:bookmarkStart w:id="2" w:name="_Toc12350798"/>
      <w:bookmarkStart w:id="3" w:name="_Toc12438428"/>
      <w:bookmarkStart w:id="4" w:name="_Toc12437232"/>
      <w:bookmarkStart w:id="5" w:name="_Toc121317832"/>
      <w:r w:rsidRPr="002C7D20">
        <w:rPr>
          <w:rFonts w:cs="Arial"/>
        </w:rPr>
        <w:t>Table of Contents</w:t>
      </w:r>
      <w:bookmarkStart w:id="6" w:name="_Toc12350799"/>
      <w:bookmarkEnd w:id="2"/>
      <w:bookmarkEnd w:id="3"/>
      <w:bookmarkEnd w:id="5"/>
      <w:r w:rsidR="004B7060" w:rsidRPr="002C7D20">
        <w:rPr>
          <w:rFonts w:eastAsia="Times New Roman" w:cs="Arial"/>
          <w:color w:val="auto"/>
        </w:rPr>
        <w:fldChar w:fldCharType="begin"/>
      </w:r>
      <w:r w:rsidR="004B7060" w:rsidRPr="002C7D20">
        <w:rPr>
          <w:rFonts w:eastAsia="Times New Roman" w:cs="Arial"/>
          <w:color w:val="auto"/>
        </w:rPr>
        <w:instrText xml:space="preserve"> TOC \o "1-1" \h \z \u </w:instrText>
      </w:r>
      <w:r w:rsidR="004B7060" w:rsidRPr="002C7D20">
        <w:rPr>
          <w:rFonts w:eastAsia="Times New Roman" w:cs="Arial"/>
          <w:color w:val="auto"/>
        </w:rPr>
        <w:fldChar w:fldCharType="separate"/>
      </w:r>
    </w:p>
    <w:p w14:paraId="697A84A9" w14:textId="58A33784" w:rsidR="00551ED1" w:rsidRDefault="00551ED1">
      <w:pPr>
        <w:pStyle w:val="TOC1"/>
        <w:tabs>
          <w:tab w:val="right" w:leader="dot" w:pos="9350"/>
        </w:tabs>
        <w:rPr>
          <w:rFonts w:asciiTheme="minorHAnsi" w:eastAsiaTheme="minorEastAsia" w:hAnsiTheme="minorHAnsi" w:cstheme="minorBidi"/>
          <w:b w:val="0"/>
          <w:noProof/>
          <w:sz w:val="22"/>
          <w:szCs w:val="22"/>
        </w:rPr>
      </w:pPr>
      <w:hyperlink w:anchor="_Toc121317832" w:history="1">
        <w:r w:rsidRPr="00867511">
          <w:rPr>
            <w:rStyle w:val="Hyperlink"/>
            <w:rFonts w:cs="Arial"/>
            <w:noProof/>
          </w:rPr>
          <w:t>Table of Contents</w:t>
        </w:r>
        <w:r>
          <w:rPr>
            <w:noProof/>
            <w:webHidden/>
          </w:rPr>
          <w:tab/>
        </w:r>
        <w:r>
          <w:rPr>
            <w:noProof/>
            <w:webHidden/>
          </w:rPr>
          <w:fldChar w:fldCharType="begin"/>
        </w:r>
        <w:r>
          <w:rPr>
            <w:noProof/>
            <w:webHidden/>
          </w:rPr>
          <w:instrText xml:space="preserve"> PAGEREF _Toc121317832 \h </w:instrText>
        </w:r>
        <w:r>
          <w:rPr>
            <w:noProof/>
            <w:webHidden/>
          </w:rPr>
        </w:r>
        <w:r>
          <w:rPr>
            <w:noProof/>
            <w:webHidden/>
          </w:rPr>
          <w:fldChar w:fldCharType="separate"/>
        </w:r>
        <w:r>
          <w:rPr>
            <w:noProof/>
            <w:webHidden/>
          </w:rPr>
          <w:t>1</w:t>
        </w:r>
        <w:r>
          <w:rPr>
            <w:noProof/>
            <w:webHidden/>
          </w:rPr>
          <w:fldChar w:fldCharType="end"/>
        </w:r>
      </w:hyperlink>
    </w:p>
    <w:p w14:paraId="1C402EB9" w14:textId="173D64B8" w:rsidR="00551ED1" w:rsidRDefault="00551ED1">
      <w:pPr>
        <w:pStyle w:val="TOC1"/>
        <w:tabs>
          <w:tab w:val="right" w:leader="dot" w:pos="9350"/>
        </w:tabs>
        <w:rPr>
          <w:rFonts w:asciiTheme="minorHAnsi" w:eastAsiaTheme="minorEastAsia" w:hAnsiTheme="minorHAnsi" w:cstheme="minorBidi"/>
          <w:b w:val="0"/>
          <w:noProof/>
          <w:sz w:val="22"/>
          <w:szCs w:val="22"/>
        </w:rPr>
      </w:pPr>
      <w:hyperlink w:anchor="_Toc121317833" w:history="1">
        <w:r w:rsidRPr="00867511">
          <w:rPr>
            <w:rStyle w:val="Hyperlink"/>
            <w:rFonts w:cs="Arial"/>
            <w:noProof/>
          </w:rPr>
          <w:t>Course Overview</w:t>
        </w:r>
        <w:r>
          <w:rPr>
            <w:noProof/>
            <w:webHidden/>
          </w:rPr>
          <w:tab/>
        </w:r>
        <w:r>
          <w:rPr>
            <w:noProof/>
            <w:webHidden/>
          </w:rPr>
          <w:fldChar w:fldCharType="begin"/>
        </w:r>
        <w:r>
          <w:rPr>
            <w:noProof/>
            <w:webHidden/>
          </w:rPr>
          <w:instrText xml:space="preserve"> PAGEREF _Toc121317833 \h </w:instrText>
        </w:r>
        <w:r>
          <w:rPr>
            <w:noProof/>
            <w:webHidden/>
          </w:rPr>
        </w:r>
        <w:r>
          <w:rPr>
            <w:noProof/>
            <w:webHidden/>
          </w:rPr>
          <w:fldChar w:fldCharType="separate"/>
        </w:r>
        <w:r>
          <w:rPr>
            <w:noProof/>
            <w:webHidden/>
          </w:rPr>
          <w:t>1</w:t>
        </w:r>
        <w:r>
          <w:rPr>
            <w:noProof/>
            <w:webHidden/>
          </w:rPr>
          <w:fldChar w:fldCharType="end"/>
        </w:r>
      </w:hyperlink>
    </w:p>
    <w:p w14:paraId="654D3530" w14:textId="0AC06E0B" w:rsidR="00551ED1" w:rsidRDefault="00551ED1">
      <w:pPr>
        <w:pStyle w:val="TOC1"/>
        <w:tabs>
          <w:tab w:val="right" w:leader="dot" w:pos="9350"/>
        </w:tabs>
        <w:rPr>
          <w:rFonts w:asciiTheme="minorHAnsi" w:eastAsiaTheme="minorEastAsia" w:hAnsiTheme="minorHAnsi" w:cstheme="minorBidi"/>
          <w:b w:val="0"/>
          <w:noProof/>
          <w:sz w:val="22"/>
          <w:szCs w:val="22"/>
        </w:rPr>
      </w:pPr>
      <w:hyperlink w:anchor="_Toc121317834" w:history="1">
        <w:r w:rsidRPr="00867511">
          <w:rPr>
            <w:rStyle w:val="Hyperlink"/>
            <w:rFonts w:cs="Arial"/>
            <w:noProof/>
          </w:rPr>
          <w:t>Course Requirements/Assignments</w:t>
        </w:r>
        <w:r>
          <w:rPr>
            <w:noProof/>
            <w:webHidden/>
          </w:rPr>
          <w:tab/>
        </w:r>
        <w:r>
          <w:rPr>
            <w:noProof/>
            <w:webHidden/>
          </w:rPr>
          <w:fldChar w:fldCharType="begin"/>
        </w:r>
        <w:r>
          <w:rPr>
            <w:noProof/>
            <w:webHidden/>
          </w:rPr>
          <w:instrText xml:space="preserve"> PAGEREF _Toc121317834 \h </w:instrText>
        </w:r>
        <w:r>
          <w:rPr>
            <w:noProof/>
            <w:webHidden/>
          </w:rPr>
        </w:r>
        <w:r>
          <w:rPr>
            <w:noProof/>
            <w:webHidden/>
          </w:rPr>
          <w:fldChar w:fldCharType="separate"/>
        </w:r>
        <w:r>
          <w:rPr>
            <w:noProof/>
            <w:webHidden/>
          </w:rPr>
          <w:t>3</w:t>
        </w:r>
        <w:r>
          <w:rPr>
            <w:noProof/>
            <w:webHidden/>
          </w:rPr>
          <w:fldChar w:fldCharType="end"/>
        </w:r>
      </w:hyperlink>
    </w:p>
    <w:p w14:paraId="5DFE654D" w14:textId="40066D52" w:rsidR="00551ED1" w:rsidRDefault="00551ED1">
      <w:pPr>
        <w:pStyle w:val="TOC1"/>
        <w:tabs>
          <w:tab w:val="right" w:leader="dot" w:pos="9350"/>
        </w:tabs>
        <w:rPr>
          <w:rFonts w:asciiTheme="minorHAnsi" w:eastAsiaTheme="minorEastAsia" w:hAnsiTheme="minorHAnsi" w:cstheme="minorBidi"/>
          <w:b w:val="0"/>
          <w:noProof/>
          <w:sz w:val="22"/>
          <w:szCs w:val="22"/>
        </w:rPr>
      </w:pPr>
      <w:hyperlink w:anchor="_Toc121317835" w:history="1">
        <w:r w:rsidRPr="00867511">
          <w:rPr>
            <w:rStyle w:val="Hyperlink"/>
            <w:rFonts w:cs="Arial"/>
            <w:noProof/>
            <w:lang w:val="en-GB"/>
          </w:rPr>
          <w:t>Assignment Submission and Grading</w:t>
        </w:r>
        <w:r>
          <w:rPr>
            <w:noProof/>
            <w:webHidden/>
          </w:rPr>
          <w:tab/>
        </w:r>
        <w:r>
          <w:rPr>
            <w:noProof/>
            <w:webHidden/>
          </w:rPr>
          <w:fldChar w:fldCharType="begin"/>
        </w:r>
        <w:r>
          <w:rPr>
            <w:noProof/>
            <w:webHidden/>
          </w:rPr>
          <w:instrText xml:space="preserve"> PAGEREF _Toc121317835 \h </w:instrText>
        </w:r>
        <w:r>
          <w:rPr>
            <w:noProof/>
            <w:webHidden/>
          </w:rPr>
        </w:r>
        <w:r>
          <w:rPr>
            <w:noProof/>
            <w:webHidden/>
          </w:rPr>
          <w:fldChar w:fldCharType="separate"/>
        </w:r>
        <w:r>
          <w:rPr>
            <w:noProof/>
            <w:webHidden/>
          </w:rPr>
          <w:t>5</w:t>
        </w:r>
        <w:r>
          <w:rPr>
            <w:noProof/>
            <w:webHidden/>
          </w:rPr>
          <w:fldChar w:fldCharType="end"/>
        </w:r>
      </w:hyperlink>
    </w:p>
    <w:p w14:paraId="7E2DB15B" w14:textId="77777777" w:rsidR="00B87E74" w:rsidRPr="002C7D20" w:rsidRDefault="004B7060" w:rsidP="003F0E2E">
      <w:pPr>
        <w:pStyle w:val="Heading1"/>
        <w:rPr>
          <w:rFonts w:cs="Arial"/>
        </w:rPr>
      </w:pPr>
      <w:r w:rsidRPr="002C7D20">
        <w:rPr>
          <w:rFonts w:eastAsia="Times New Roman" w:cs="Arial"/>
          <w:color w:val="auto"/>
          <w:sz w:val="24"/>
          <w:szCs w:val="24"/>
        </w:rPr>
        <w:fldChar w:fldCharType="end"/>
      </w:r>
      <w:bookmarkStart w:id="7" w:name="_Toc121317833"/>
      <w:r w:rsidR="00B87E74" w:rsidRPr="002C7D20">
        <w:rPr>
          <w:rFonts w:cs="Arial"/>
        </w:rPr>
        <w:t>Course Overview</w:t>
      </w:r>
      <w:bookmarkEnd w:id="4"/>
      <w:bookmarkEnd w:id="6"/>
      <w:bookmarkEnd w:id="7"/>
    </w:p>
    <w:p w14:paraId="39F9DBBB" w14:textId="77777777" w:rsidR="007F0D43" w:rsidRPr="00AC6582" w:rsidRDefault="003F60FC" w:rsidP="005208DF">
      <w:pPr>
        <w:pStyle w:val="Heading2"/>
      </w:pPr>
      <w:bookmarkStart w:id="8" w:name="_Toc12350800"/>
      <w:r w:rsidRPr="00AC6582">
        <w:t>Course Description:</w:t>
      </w:r>
      <w:bookmarkEnd w:id="8"/>
    </w:p>
    <w:p w14:paraId="214F89F0" w14:textId="77777777" w:rsidR="00C312C3" w:rsidRPr="00AC6582" w:rsidRDefault="00C312C3" w:rsidP="00C312C3">
      <w:pPr>
        <w:spacing w:after="200" w:line="276" w:lineRule="auto"/>
        <w:rPr>
          <w:rFonts w:eastAsia="Calibri" w:cs="Arial"/>
          <w:b w:val="0"/>
          <w:color w:val="000000"/>
          <w:szCs w:val="24"/>
          <w:lang w:val="en-CA"/>
        </w:rPr>
      </w:pPr>
      <w:bookmarkStart w:id="9" w:name="_Toc12350801"/>
      <w:r w:rsidRPr="00AC6582">
        <w:rPr>
          <w:rFonts w:eastAsia="Calibri" w:cs="Arial"/>
          <w:b w:val="0"/>
          <w:szCs w:val="24"/>
        </w:rPr>
        <w:t>A review of con</w:t>
      </w:r>
      <w:r w:rsidRPr="00AC6582">
        <w:rPr>
          <w:rFonts w:eastAsia="Calibri" w:cs="Arial"/>
          <w:b w:val="0"/>
          <w:color w:val="000000"/>
          <w:szCs w:val="24"/>
        </w:rPr>
        <w:t>temporary theoretical frameworks, practices, policies and programs in mental health and addiction and their implications for critical social work practice in Canada.</w:t>
      </w:r>
    </w:p>
    <w:p w14:paraId="6B16324E" w14:textId="77777777" w:rsidR="00716392" w:rsidRPr="00AC6582" w:rsidRDefault="009C48C6" w:rsidP="005208DF">
      <w:pPr>
        <w:pStyle w:val="Heading2"/>
      </w:pPr>
      <w:r w:rsidRPr="00AC6582">
        <w:t>Course Objectives:</w:t>
      </w:r>
      <w:bookmarkEnd w:id="9"/>
      <w:r w:rsidRPr="00AC6582">
        <w:t xml:space="preserve">  </w:t>
      </w:r>
    </w:p>
    <w:p w14:paraId="1D00C6AA" w14:textId="211A7321" w:rsidR="00C312C3" w:rsidRPr="00AC6582" w:rsidRDefault="00C312C3" w:rsidP="00C312C3">
      <w:pPr>
        <w:spacing w:after="200" w:line="276" w:lineRule="auto"/>
        <w:rPr>
          <w:rFonts w:eastAsia="Calibri" w:cs="Arial"/>
          <w:b w:val="0"/>
          <w:szCs w:val="24"/>
          <w:lang w:val="en-CA"/>
        </w:rPr>
      </w:pPr>
      <w:r w:rsidRPr="00AC6582">
        <w:rPr>
          <w:rFonts w:eastAsia="Calibri" w:cs="Arial"/>
          <w:b w:val="0"/>
          <w:szCs w:val="24"/>
          <w:lang w:val="en-CA"/>
        </w:rPr>
        <w:t xml:space="preserve">This course will engage with critical perspectives and issues in mental health theory, </w:t>
      </w:r>
      <w:r w:rsidR="00551ED1" w:rsidRPr="00AC6582">
        <w:rPr>
          <w:rFonts w:eastAsia="Calibri" w:cs="Arial"/>
          <w:b w:val="0"/>
          <w:szCs w:val="24"/>
          <w:lang w:val="en-CA"/>
        </w:rPr>
        <w:t>policy,</w:t>
      </w:r>
      <w:r w:rsidRPr="00AC6582">
        <w:rPr>
          <w:rFonts w:eastAsia="Calibri" w:cs="Arial"/>
          <w:b w:val="0"/>
          <w:szCs w:val="24"/>
          <w:lang w:val="en-CA"/>
        </w:rPr>
        <w:t xml:space="preserve"> and practice by focusing on contemporary social, </w:t>
      </w:r>
      <w:r w:rsidR="00551ED1" w:rsidRPr="00AC6582">
        <w:rPr>
          <w:rFonts w:eastAsia="Calibri" w:cs="Arial"/>
          <w:b w:val="0"/>
          <w:szCs w:val="24"/>
          <w:lang w:val="en-CA"/>
        </w:rPr>
        <w:t>political,</w:t>
      </w:r>
      <w:r w:rsidRPr="00AC6582">
        <w:rPr>
          <w:rFonts w:eastAsia="Calibri" w:cs="Arial"/>
          <w:b w:val="0"/>
          <w:szCs w:val="24"/>
          <w:lang w:val="en-CA"/>
        </w:rPr>
        <w:t xml:space="preserve"> and historical contexts for social justice.  This course is organized by areas of focus from major themes to transformation. This course also aims to appreciate the contributions of those who have experienced the mental health system and who advocate for change. </w:t>
      </w:r>
    </w:p>
    <w:p w14:paraId="5729E66F" w14:textId="77777777" w:rsidR="00551ED1" w:rsidRDefault="00551ED1" w:rsidP="00C312C3">
      <w:pPr>
        <w:spacing w:after="200" w:line="276" w:lineRule="auto"/>
        <w:rPr>
          <w:rFonts w:eastAsia="Calibri" w:cs="Arial"/>
          <w:b w:val="0"/>
          <w:szCs w:val="24"/>
          <w:lang w:val="en-CA"/>
        </w:rPr>
      </w:pPr>
    </w:p>
    <w:p w14:paraId="51D89168" w14:textId="77777777" w:rsidR="00551ED1" w:rsidRDefault="00551ED1" w:rsidP="00C312C3">
      <w:pPr>
        <w:spacing w:after="200" w:line="276" w:lineRule="auto"/>
        <w:rPr>
          <w:rFonts w:eastAsia="Calibri" w:cs="Arial"/>
          <w:b w:val="0"/>
          <w:szCs w:val="24"/>
          <w:lang w:val="en-CA"/>
        </w:rPr>
      </w:pPr>
    </w:p>
    <w:p w14:paraId="0312458A" w14:textId="77777777" w:rsidR="00551ED1" w:rsidRDefault="00551ED1" w:rsidP="00C312C3">
      <w:pPr>
        <w:spacing w:after="200" w:line="276" w:lineRule="auto"/>
        <w:rPr>
          <w:rFonts w:eastAsia="Calibri" w:cs="Arial"/>
          <w:b w:val="0"/>
          <w:szCs w:val="24"/>
          <w:lang w:val="en-CA"/>
        </w:rPr>
      </w:pPr>
    </w:p>
    <w:p w14:paraId="5DB9F1BF" w14:textId="7C4F2383" w:rsidR="00C312C3" w:rsidRPr="00AC6582" w:rsidRDefault="00C312C3" w:rsidP="00C312C3">
      <w:pPr>
        <w:spacing w:after="200" w:line="276" w:lineRule="auto"/>
        <w:rPr>
          <w:rFonts w:eastAsia="Calibri" w:cs="Arial"/>
          <w:b w:val="0"/>
          <w:szCs w:val="24"/>
          <w:lang w:val="en-CA"/>
        </w:rPr>
      </w:pPr>
      <w:r w:rsidRPr="00AC6582">
        <w:rPr>
          <w:rFonts w:eastAsia="Calibri" w:cs="Arial"/>
          <w:b w:val="0"/>
          <w:szCs w:val="24"/>
          <w:lang w:val="en-CA"/>
        </w:rPr>
        <w:t>In this course, we will:</w:t>
      </w:r>
    </w:p>
    <w:p w14:paraId="796F67CD" w14:textId="1C189764" w:rsidR="00C312C3" w:rsidRPr="00AC6582" w:rsidRDefault="00C312C3" w:rsidP="009B31C9">
      <w:pPr>
        <w:pStyle w:val="ListParagraph"/>
        <w:numPr>
          <w:ilvl w:val="0"/>
          <w:numId w:val="11"/>
        </w:numPr>
        <w:rPr>
          <w:rFonts w:ascii="Arial" w:hAnsi="Arial" w:cs="Arial"/>
          <w:b w:val="0"/>
          <w:sz w:val="24"/>
          <w:szCs w:val="24"/>
        </w:rPr>
      </w:pPr>
      <w:r w:rsidRPr="00AC6582">
        <w:rPr>
          <w:rFonts w:ascii="Arial" w:hAnsi="Arial" w:cs="Arial"/>
          <w:b w:val="0"/>
          <w:sz w:val="24"/>
          <w:szCs w:val="24"/>
        </w:rPr>
        <w:t xml:space="preserve">explore contributions from critical disability studies, mad </w:t>
      </w:r>
      <w:r w:rsidR="00551ED1" w:rsidRPr="00AC6582">
        <w:rPr>
          <w:rFonts w:ascii="Arial" w:hAnsi="Arial" w:cs="Arial"/>
          <w:b w:val="0"/>
          <w:sz w:val="24"/>
          <w:szCs w:val="24"/>
        </w:rPr>
        <w:t>studies,</w:t>
      </w:r>
      <w:r w:rsidRPr="00AC6582">
        <w:rPr>
          <w:rFonts w:ascii="Arial" w:hAnsi="Arial" w:cs="Arial"/>
          <w:b w:val="0"/>
          <w:sz w:val="24"/>
          <w:szCs w:val="24"/>
        </w:rPr>
        <w:t xml:space="preserve"> and the historical influences of sanism and eugenics on contemporary mental health practice. Addiction/substance use will also be explored within these contexts. </w:t>
      </w:r>
    </w:p>
    <w:p w14:paraId="67EF94C3" w14:textId="77777777" w:rsidR="00C312C3" w:rsidRPr="00AC6582" w:rsidRDefault="00C312C3" w:rsidP="009B31C9">
      <w:pPr>
        <w:pStyle w:val="ListParagraph"/>
        <w:numPr>
          <w:ilvl w:val="0"/>
          <w:numId w:val="11"/>
        </w:numPr>
        <w:rPr>
          <w:rFonts w:ascii="Arial" w:hAnsi="Arial" w:cs="Arial"/>
          <w:b w:val="0"/>
          <w:sz w:val="24"/>
          <w:szCs w:val="24"/>
        </w:rPr>
      </w:pPr>
      <w:r w:rsidRPr="00AC6582">
        <w:rPr>
          <w:rFonts w:ascii="Arial" w:hAnsi="Arial" w:cs="Arial"/>
          <w:b w:val="0"/>
          <w:sz w:val="24"/>
          <w:szCs w:val="24"/>
        </w:rPr>
        <w:t xml:space="preserve">The implications of various models of intervention in mental health and addiction will also be examined for their alignment with social work ethics and social justice. </w:t>
      </w:r>
    </w:p>
    <w:p w14:paraId="22ED1B2F" w14:textId="77777777" w:rsidR="00C312C3" w:rsidRPr="00AC6582" w:rsidRDefault="00C312C3" w:rsidP="009B31C9">
      <w:pPr>
        <w:pStyle w:val="ListParagraph"/>
        <w:numPr>
          <w:ilvl w:val="0"/>
          <w:numId w:val="11"/>
        </w:numPr>
        <w:rPr>
          <w:rFonts w:ascii="Arial" w:hAnsi="Arial" w:cs="Arial"/>
          <w:b w:val="0"/>
          <w:sz w:val="24"/>
          <w:szCs w:val="24"/>
        </w:rPr>
      </w:pPr>
      <w:r w:rsidRPr="00AC6582">
        <w:rPr>
          <w:rFonts w:ascii="Arial" w:hAnsi="Arial" w:cs="Arial"/>
          <w:b w:val="0"/>
          <w:sz w:val="24"/>
          <w:szCs w:val="24"/>
        </w:rPr>
        <w:t xml:space="preserve">Throughout the course guest speakers may be invited to share experiences and analyses on course themes from ex-patient, survivor, consumer, service-user, and mad perspectives. </w:t>
      </w:r>
    </w:p>
    <w:p w14:paraId="4D08CAB7" w14:textId="2C7026CF" w:rsidR="00C312C3" w:rsidRPr="00AC6582" w:rsidRDefault="00C312C3" w:rsidP="009B31C9">
      <w:pPr>
        <w:pStyle w:val="ListParagraph"/>
        <w:numPr>
          <w:ilvl w:val="0"/>
          <w:numId w:val="11"/>
        </w:numPr>
        <w:rPr>
          <w:rFonts w:ascii="Arial" w:hAnsi="Arial" w:cs="Arial"/>
          <w:b w:val="0"/>
          <w:sz w:val="24"/>
          <w:szCs w:val="24"/>
        </w:rPr>
      </w:pPr>
      <w:r w:rsidRPr="00AC6582">
        <w:rPr>
          <w:rFonts w:ascii="Arial" w:hAnsi="Arial" w:cs="Arial"/>
          <w:b w:val="0"/>
          <w:sz w:val="24"/>
          <w:szCs w:val="24"/>
        </w:rPr>
        <w:t xml:space="preserve">In terms of learning goals and outcomes, those will be unique to you. In the past, students have reported that they were able to appreciate how to think critically about social work practice, histories, identities, </w:t>
      </w:r>
      <w:r w:rsidR="00551ED1" w:rsidRPr="00AC6582">
        <w:rPr>
          <w:rFonts w:ascii="Arial" w:hAnsi="Arial" w:cs="Arial"/>
          <w:b w:val="0"/>
          <w:sz w:val="24"/>
          <w:szCs w:val="24"/>
        </w:rPr>
        <w:t>themselves,</w:t>
      </w:r>
      <w:r w:rsidRPr="00AC6582">
        <w:rPr>
          <w:rFonts w:ascii="Arial" w:hAnsi="Arial" w:cs="Arial"/>
          <w:b w:val="0"/>
          <w:sz w:val="24"/>
          <w:szCs w:val="24"/>
        </w:rPr>
        <w:t xml:space="preserve"> and others in relation to mental health and disability.</w:t>
      </w:r>
    </w:p>
    <w:p w14:paraId="41BA25B9" w14:textId="1EFAA15A" w:rsidR="003F60FC" w:rsidRPr="00AC6582" w:rsidRDefault="003F60FC" w:rsidP="003F60FC">
      <w:pPr>
        <w:pStyle w:val="Default"/>
        <w:rPr>
          <w:rFonts w:ascii="Arial" w:hAnsi="Arial" w:cs="Arial"/>
        </w:rPr>
      </w:pPr>
      <w:r w:rsidRPr="00AC6582">
        <w:rPr>
          <w:rFonts w:ascii="Arial" w:hAnsi="Arial" w:cs="Arial"/>
        </w:rPr>
        <w:t xml:space="preserve">The basic assumptions of this course concur with the broader curriculum context set by the </w:t>
      </w:r>
      <w:r w:rsidRPr="00AC6582">
        <w:rPr>
          <w:rFonts w:ascii="Arial" w:hAnsi="Arial" w:cs="Arial"/>
          <w:b/>
          <w:bCs/>
        </w:rPr>
        <w:t>School of Social Work's Statement of Philosophy</w:t>
      </w:r>
      <w:r w:rsidRPr="00AC6582">
        <w:rPr>
          <w:rFonts w:ascii="Arial" w:hAnsi="Arial" w:cs="Arial"/>
        </w:rPr>
        <w:t>:</w:t>
      </w:r>
    </w:p>
    <w:p w14:paraId="100CC0A8" w14:textId="77777777" w:rsidR="00B75EAA" w:rsidRPr="00AC6582" w:rsidRDefault="00B75EAA" w:rsidP="003F60FC">
      <w:pPr>
        <w:pStyle w:val="Default"/>
        <w:rPr>
          <w:rFonts w:ascii="Arial" w:hAnsi="Arial" w:cs="Arial"/>
        </w:rPr>
      </w:pPr>
    </w:p>
    <w:p w14:paraId="1D460878" w14:textId="1F81A8EE" w:rsidR="00B87E74" w:rsidRPr="00AC6582" w:rsidRDefault="003F60FC" w:rsidP="00B87E74">
      <w:pPr>
        <w:rPr>
          <w:rFonts w:cs="Arial"/>
          <w:b w:val="0"/>
          <w:i/>
          <w:iCs/>
          <w:szCs w:val="24"/>
        </w:rPr>
      </w:pPr>
      <w:r w:rsidRPr="00AC6582">
        <w:rPr>
          <w:rFonts w:cs="Arial"/>
          <w:b w:val="0"/>
          <w:i/>
          <w:iCs/>
          <w:szCs w:val="24"/>
        </w:rPr>
        <w:t xml:space="preserve">As social workers, we operate in a society characterized by power imbalances that affect us all. These power imbalances are based on age, class, ethnicity, gender identity, geographic location, health, ability, race, sexual </w:t>
      </w:r>
      <w:r w:rsidR="00551ED1" w:rsidRPr="00AC6582">
        <w:rPr>
          <w:rFonts w:cs="Arial"/>
          <w:b w:val="0"/>
          <w:i/>
          <w:iCs/>
          <w:szCs w:val="24"/>
        </w:rPr>
        <w:t>identity,</w:t>
      </w:r>
      <w:r w:rsidRPr="00AC6582">
        <w:rPr>
          <w:rFonts w:cs="Arial"/>
          <w:b w:val="0"/>
          <w:i/>
          <w:iCs/>
          <w:szCs w:val="24"/>
        </w:rPr>
        <w:t xml:space="preserve">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22BFAA67" w14:textId="77777777" w:rsidR="00B87E74" w:rsidRPr="00AC6582" w:rsidRDefault="00B87E74" w:rsidP="005208DF">
      <w:pPr>
        <w:pStyle w:val="Heading2"/>
      </w:pPr>
      <w:bookmarkStart w:id="10" w:name="_Toc12350802"/>
      <w:r w:rsidRPr="00AC6582">
        <w:t>Course Format</w:t>
      </w:r>
      <w:bookmarkEnd w:id="10"/>
    </w:p>
    <w:p w14:paraId="27D36982" w14:textId="77777777" w:rsidR="003F5618" w:rsidRPr="00AC6582" w:rsidRDefault="003F5618" w:rsidP="003F5618">
      <w:pPr>
        <w:spacing w:after="200" w:line="276" w:lineRule="auto"/>
        <w:rPr>
          <w:rFonts w:eastAsia="Calibri" w:cs="Arial"/>
          <w:szCs w:val="24"/>
          <w:lang w:val="en-CA"/>
        </w:rPr>
      </w:pPr>
      <w:r w:rsidRPr="00AC6582">
        <w:rPr>
          <w:rFonts w:eastAsia="Calibri" w:cs="Arial"/>
          <w:szCs w:val="24"/>
          <w:lang w:val="en-CA"/>
        </w:rPr>
        <w:t>Inclusivity/Universal Design Principles:</w:t>
      </w:r>
    </w:p>
    <w:p w14:paraId="74836023" w14:textId="107D43B7" w:rsidR="003F5618" w:rsidRPr="00AC6582" w:rsidRDefault="003F5618" w:rsidP="003F5618">
      <w:pPr>
        <w:spacing w:after="200" w:line="276" w:lineRule="auto"/>
        <w:rPr>
          <w:rFonts w:cs="Arial"/>
          <w:szCs w:val="24"/>
        </w:rPr>
      </w:pPr>
      <w:r w:rsidRPr="00AC6582">
        <w:rPr>
          <w:rFonts w:eastAsia="Calibri" w:cs="Arial"/>
          <w:b w:val="0"/>
          <w:szCs w:val="24"/>
          <w:lang w:val="en-CA"/>
        </w:rPr>
        <w:t>I will be providing detailed notes via Avenue 2 Learn for all students prior to our classes each week. I will also upload recorded lectures to Avenue 2 Learn after each class. There are no multiple-choice examinations or examinations to be held during the examination period.</w:t>
      </w:r>
      <w:r w:rsidRPr="00AC6582">
        <w:rPr>
          <w:rFonts w:eastAsia="Calibri" w:cs="Arial"/>
          <w:szCs w:val="24"/>
          <w:lang w:val="en-CA"/>
        </w:rPr>
        <w:t xml:space="preserve"> </w:t>
      </w:r>
      <w:r w:rsidRPr="00AC6582">
        <w:rPr>
          <w:rFonts w:eastAsia="Calibri" w:cs="Arial"/>
          <w:b w:val="0"/>
          <w:color w:val="000000"/>
          <w:szCs w:val="24"/>
          <w:lang w:val="en-CA"/>
        </w:rPr>
        <w:t xml:space="preserve">Disclosures to the instructor of personal issues, illness or injury or extenuating circumstances are not required for accommodation requests. Students will not be called upon during class unless they indicate a willingness to contribute. I am both approachable and flexible so please feel free to contact me as soon as learning needs or concerns arise so that I can help anyway I can. I understand that not all needs are foreseeable as well, so I can also help with alternative assignments, which anyone can choose to do (in the past these have taken the form of an oral presentation/discussion with the instructor). and make-up work planning to foster </w:t>
      </w:r>
      <w:r w:rsidRPr="00AC6582">
        <w:rPr>
          <w:rFonts w:eastAsia="Calibri" w:cs="Arial"/>
          <w:b w:val="0"/>
          <w:color w:val="000000"/>
          <w:szCs w:val="24"/>
          <w:lang w:val="en-CA"/>
        </w:rPr>
        <w:lastRenderedPageBreak/>
        <w:t>successful learning and completion of the course. Please see below the University policy on academic accommodation for students with disabilities.</w:t>
      </w:r>
    </w:p>
    <w:p w14:paraId="6F0C1C98" w14:textId="77777777" w:rsidR="003F5618" w:rsidRPr="00AC6582" w:rsidRDefault="003F5618" w:rsidP="003F5618">
      <w:pPr>
        <w:spacing w:after="200" w:line="276" w:lineRule="auto"/>
        <w:rPr>
          <w:rFonts w:cs="Arial"/>
          <w:szCs w:val="24"/>
        </w:rPr>
      </w:pPr>
      <w:r w:rsidRPr="00AC6582">
        <w:rPr>
          <w:rFonts w:cs="Arial"/>
          <w:szCs w:val="24"/>
        </w:rPr>
        <w:t>This course is built by us:</w:t>
      </w:r>
    </w:p>
    <w:p w14:paraId="3EB1D30D" w14:textId="427BC703" w:rsidR="003F5618" w:rsidRPr="00AC6582" w:rsidRDefault="003F5618" w:rsidP="003F5618">
      <w:pPr>
        <w:ind w:left="720"/>
        <w:rPr>
          <w:rFonts w:cs="Arial"/>
          <w:b w:val="0"/>
          <w:szCs w:val="24"/>
          <w:lang w:val="en-CA"/>
        </w:rPr>
      </w:pPr>
      <w:r w:rsidRPr="00AC6582">
        <w:rPr>
          <w:rFonts w:cs="Arial"/>
          <w:b w:val="0"/>
          <w:szCs w:val="24"/>
        </w:rPr>
        <w:t xml:space="preserve">Social Work 4Y03: </w:t>
      </w:r>
      <w:r w:rsidRPr="00AC6582">
        <w:rPr>
          <w:rFonts w:cs="Arial"/>
          <w:b w:val="0"/>
          <w:szCs w:val="24"/>
          <w:lang w:val="en-CA"/>
        </w:rPr>
        <w:t xml:space="preserve">Critical Issues in Mental Health &amp; Addiction: Mad &amp; Critical Disability Studies Perspectives for SW </w:t>
      </w:r>
      <w:r w:rsidRPr="00AC6582">
        <w:rPr>
          <w:rFonts w:cs="Arial"/>
          <w:b w:val="0"/>
          <w:szCs w:val="24"/>
        </w:rPr>
        <w:t xml:space="preserve">is designed to engage students in a way that fosters an environment of respect, </w:t>
      </w:r>
      <w:r w:rsidR="00551ED1" w:rsidRPr="00AC6582">
        <w:rPr>
          <w:rFonts w:cs="Arial"/>
          <w:b w:val="0"/>
          <w:szCs w:val="24"/>
        </w:rPr>
        <w:t>acceptance,</w:t>
      </w:r>
      <w:r w:rsidRPr="00AC6582">
        <w:rPr>
          <w:rFonts w:cs="Arial"/>
          <w:b w:val="0"/>
          <w:szCs w:val="24"/>
        </w:rPr>
        <w:t xml:space="preserve"> and inclusion. We think critically about perspectives, knowledge, ethics, and practice. We value the infinite uniqueness of individuals because we value their lived experience as knowledge as well. The course is designed so that we all contribute to it. Through the course presentations and discussions and reflections, students will have the opportunity to share their thoughts on readings, current </w:t>
      </w:r>
      <w:r w:rsidR="00551ED1" w:rsidRPr="00AC6582">
        <w:rPr>
          <w:rFonts w:cs="Arial"/>
          <w:b w:val="0"/>
          <w:szCs w:val="24"/>
        </w:rPr>
        <w:t>events,</w:t>
      </w:r>
      <w:r w:rsidRPr="00AC6582">
        <w:rPr>
          <w:rFonts w:cs="Arial"/>
          <w:b w:val="0"/>
          <w:szCs w:val="24"/>
        </w:rPr>
        <w:t xml:space="preserve"> and issues, bring themselves into the classroom (which is welcome and supported but not a requirement). I will also help us along by supporting our conversations and tying the course together, connecting the presentations to course themes and concepts throughout. I welcome others to contribute this way as well. The reason for designing the course in this way is so that the format /process matches the theory underpinning the content</w:t>
      </w:r>
    </w:p>
    <w:p w14:paraId="442F2BCC" w14:textId="77777777" w:rsidR="00E235D6" w:rsidRPr="00AC6582" w:rsidRDefault="00E235D6" w:rsidP="00B87E74">
      <w:pPr>
        <w:rPr>
          <w:rFonts w:eastAsia="Calibri" w:cs="Arial"/>
          <w:b w:val="0"/>
          <w:szCs w:val="24"/>
        </w:rPr>
      </w:pPr>
    </w:p>
    <w:p w14:paraId="5DDFEF98" w14:textId="1A097179" w:rsidR="00E235D6" w:rsidRPr="00AC6582" w:rsidRDefault="00E235D6" w:rsidP="00B87E74">
      <w:pPr>
        <w:rPr>
          <w:rFonts w:eastAsia="Calibri" w:cs="Arial"/>
          <w:b w:val="0"/>
          <w:szCs w:val="24"/>
        </w:rPr>
      </w:pPr>
      <w:r w:rsidRPr="00AC6582">
        <w:rPr>
          <w:rFonts w:eastAsia="Calibri" w:cs="Arial"/>
          <w:b w:val="0"/>
          <w:szCs w:val="24"/>
        </w:rPr>
        <w:t xml:space="preserve">This class will be delivered </w:t>
      </w:r>
      <w:r w:rsidR="0027586F" w:rsidRPr="00AC6582">
        <w:rPr>
          <w:rFonts w:eastAsia="Calibri" w:cs="Arial"/>
          <w:b w:val="0"/>
          <w:szCs w:val="24"/>
        </w:rPr>
        <w:t>in person</w:t>
      </w:r>
      <w:r w:rsidRPr="00AC6582">
        <w:rPr>
          <w:rFonts w:eastAsia="Calibri" w:cs="Arial"/>
          <w:b w:val="0"/>
          <w:szCs w:val="24"/>
        </w:rPr>
        <w:t xml:space="preserve">.  All course material will be delivered through </w:t>
      </w:r>
      <w:r w:rsidR="003F5618" w:rsidRPr="00AC6582">
        <w:rPr>
          <w:rFonts w:eastAsia="Calibri" w:cs="Arial"/>
          <w:b w:val="0"/>
          <w:szCs w:val="24"/>
        </w:rPr>
        <w:t>Avenue 2 Learn.</w:t>
      </w:r>
      <w:r w:rsidR="0027586F" w:rsidRPr="00AC6582">
        <w:rPr>
          <w:rFonts w:eastAsia="Calibri" w:cs="Arial"/>
          <w:b w:val="0"/>
          <w:szCs w:val="24"/>
        </w:rPr>
        <w:t xml:space="preserve"> Options for virtual participation and recordings will be discussed week 1.</w:t>
      </w:r>
    </w:p>
    <w:p w14:paraId="383A53B7" w14:textId="77777777" w:rsidR="003F5618" w:rsidRPr="00AC6582" w:rsidRDefault="003F5618" w:rsidP="00B87E74">
      <w:pPr>
        <w:rPr>
          <w:rFonts w:eastAsia="Calibri" w:cs="Arial"/>
          <w:b w:val="0"/>
          <w:szCs w:val="24"/>
        </w:rPr>
      </w:pPr>
    </w:p>
    <w:p w14:paraId="21888767" w14:textId="4204CB27" w:rsidR="0035706B" w:rsidRPr="00AC6582" w:rsidRDefault="0035706B" w:rsidP="0035706B">
      <w:pPr>
        <w:pStyle w:val="CommentText"/>
        <w:rPr>
          <w:rFonts w:cs="Arial"/>
          <w:b w:val="0"/>
          <w:sz w:val="24"/>
          <w:szCs w:val="24"/>
        </w:rPr>
      </w:pPr>
      <w:r w:rsidRPr="00AC6582">
        <w:rPr>
          <w:rFonts w:cs="Arial"/>
          <w:b w:val="0"/>
          <w:sz w:val="24"/>
          <w:szCs w:val="24"/>
        </w:rPr>
        <w:t xml:space="preserve">We will meet synchronously for approximately </w:t>
      </w:r>
      <w:r w:rsidR="003F5618" w:rsidRPr="00AC6582">
        <w:rPr>
          <w:rFonts w:cs="Arial"/>
          <w:b w:val="0"/>
          <w:sz w:val="24"/>
          <w:szCs w:val="24"/>
        </w:rPr>
        <w:t>3</w:t>
      </w:r>
      <w:r w:rsidRPr="00AC6582">
        <w:rPr>
          <w:rFonts w:cs="Arial"/>
          <w:b w:val="0"/>
          <w:sz w:val="24"/>
          <w:szCs w:val="24"/>
        </w:rPr>
        <w:t xml:space="preserve"> hours every week. </w:t>
      </w:r>
      <w:r w:rsidR="003F5618" w:rsidRPr="00AC6582">
        <w:rPr>
          <w:rFonts w:cs="Arial"/>
          <w:b w:val="0"/>
          <w:sz w:val="24"/>
          <w:szCs w:val="24"/>
        </w:rPr>
        <w:t>I will lecture for the first half of the class, then there will be time for presentations and meeting with your groups to work on the presentations.</w:t>
      </w:r>
      <w:r w:rsidRPr="00AC6582">
        <w:rPr>
          <w:rFonts w:cs="Arial"/>
          <w:b w:val="0"/>
          <w:sz w:val="24"/>
          <w:szCs w:val="24"/>
        </w:rPr>
        <w:t xml:space="preserve"> </w:t>
      </w:r>
    </w:p>
    <w:p w14:paraId="466E4503" w14:textId="77777777" w:rsidR="00B87E74" w:rsidRPr="00AC6582" w:rsidRDefault="00B87E74" w:rsidP="005208DF">
      <w:pPr>
        <w:pStyle w:val="Heading2"/>
      </w:pPr>
      <w:bookmarkStart w:id="11" w:name="_Toc12350803"/>
      <w:r w:rsidRPr="00AC6582">
        <w:t>Required Texts:</w:t>
      </w:r>
      <w:bookmarkEnd w:id="11"/>
      <w:r w:rsidRPr="00AC6582">
        <w:t xml:space="preserve">  </w:t>
      </w:r>
    </w:p>
    <w:p w14:paraId="0EC7E0F9" w14:textId="77777777" w:rsidR="003F5618" w:rsidRPr="00AC6582" w:rsidRDefault="003F5618" w:rsidP="003F5618">
      <w:pPr>
        <w:numPr>
          <w:ilvl w:val="0"/>
          <w:numId w:val="1"/>
        </w:numPr>
        <w:rPr>
          <w:rFonts w:cs="Arial"/>
          <w:szCs w:val="24"/>
        </w:rPr>
      </w:pPr>
      <w:bookmarkStart w:id="12" w:name="_Toc12350804"/>
      <w:r w:rsidRPr="00AC6582">
        <w:rPr>
          <w:rFonts w:cs="Arial"/>
          <w:b w:val="0"/>
          <w:szCs w:val="24"/>
        </w:rPr>
        <w:t>All readings will be provided via Avenue 2 Learn</w:t>
      </w:r>
    </w:p>
    <w:p w14:paraId="2F2F80FE" w14:textId="77777777" w:rsidR="00B87E74" w:rsidRPr="00AC6582" w:rsidRDefault="00B87E74" w:rsidP="003F0E2E">
      <w:pPr>
        <w:pStyle w:val="Heading1"/>
        <w:rPr>
          <w:rFonts w:cs="Arial"/>
          <w:sz w:val="24"/>
          <w:szCs w:val="24"/>
        </w:rPr>
      </w:pPr>
      <w:bookmarkStart w:id="13" w:name="_Toc12350805"/>
      <w:bookmarkStart w:id="14" w:name="_Toc121317834"/>
      <w:bookmarkEnd w:id="12"/>
      <w:r w:rsidRPr="00AC6582">
        <w:rPr>
          <w:rFonts w:cs="Arial"/>
          <w:sz w:val="24"/>
          <w:szCs w:val="24"/>
        </w:rPr>
        <w:t>Course Requirements</w:t>
      </w:r>
      <w:r w:rsidR="001F3D7B" w:rsidRPr="00AC6582">
        <w:rPr>
          <w:rFonts w:cs="Arial"/>
          <w:sz w:val="24"/>
          <w:szCs w:val="24"/>
        </w:rPr>
        <w:t>/Assignments</w:t>
      </w:r>
      <w:bookmarkEnd w:id="13"/>
      <w:bookmarkEnd w:id="14"/>
    </w:p>
    <w:p w14:paraId="18B7A4FE" w14:textId="77777777" w:rsidR="00B87E74" w:rsidRPr="00AC6582" w:rsidRDefault="001C4731" w:rsidP="005208DF">
      <w:pPr>
        <w:pStyle w:val="Heading2"/>
      </w:pPr>
      <w:bookmarkStart w:id="15" w:name="_Toc12350806"/>
      <w:r w:rsidRPr="00AC6582">
        <w:t>Requirements</w:t>
      </w:r>
      <w:r w:rsidR="00B87E74" w:rsidRPr="00AC6582">
        <w:t xml:space="preserve"> Overview and Deadlines</w:t>
      </w:r>
      <w:bookmarkEnd w:id="15"/>
    </w:p>
    <w:p w14:paraId="184B9447" w14:textId="5658D87C" w:rsidR="003F5618" w:rsidRPr="00AC6582" w:rsidRDefault="003F5618" w:rsidP="009B31C9">
      <w:pPr>
        <w:numPr>
          <w:ilvl w:val="0"/>
          <w:numId w:val="3"/>
        </w:numPr>
        <w:rPr>
          <w:rFonts w:eastAsia="Calibri" w:cs="Arial"/>
          <w:b w:val="0"/>
          <w:szCs w:val="24"/>
          <w:lang w:val="en-CA"/>
        </w:rPr>
      </w:pPr>
      <w:r w:rsidRPr="00AC6582">
        <w:rPr>
          <w:rFonts w:eastAsia="Calibri" w:cs="Arial"/>
          <w:b w:val="0"/>
          <w:szCs w:val="24"/>
          <w:lang w:val="en-CA"/>
        </w:rPr>
        <w:t>Participation in class discussions or as email to the TA or instructor: 15%</w:t>
      </w:r>
    </w:p>
    <w:p w14:paraId="7A0FC47F" w14:textId="273F8262" w:rsidR="003F5618" w:rsidRPr="00AC6582" w:rsidRDefault="003F5618" w:rsidP="009B31C9">
      <w:pPr>
        <w:numPr>
          <w:ilvl w:val="0"/>
          <w:numId w:val="3"/>
        </w:numPr>
        <w:rPr>
          <w:rFonts w:eastAsia="Calibri" w:cs="Arial"/>
          <w:b w:val="0"/>
          <w:szCs w:val="24"/>
          <w:lang w:val="en-CA"/>
        </w:rPr>
      </w:pPr>
      <w:r w:rsidRPr="00AC6582">
        <w:rPr>
          <w:rFonts w:eastAsia="Calibri" w:cs="Arial"/>
          <w:b w:val="0"/>
          <w:szCs w:val="24"/>
          <w:lang w:val="en-CA"/>
        </w:rPr>
        <w:t xml:space="preserve">Critical Reflection: 20%   5-8 pages -Due </w:t>
      </w:r>
      <w:r w:rsidR="00AC6582" w:rsidRPr="00AC6582">
        <w:rPr>
          <w:rFonts w:eastAsia="Calibri" w:cs="Arial"/>
          <w:b w:val="0"/>
          <w:szCs w:val="24"/>
          <w:lang w:val="en-CA"/>
        </w:rPr>
        <w:t>February 15th</w:t>
      </w:r>
    </w:p>
    <w:p w14:paraId="1F4068AA" w14:textId="4EED6692" w:rsidR="003F5618" w:rsidRPr="00AC6582" w:rsidRDefault="003F5618" w:rsidP="009B31C9">
      <w:pPr>
        <w:numPr>
          <w:ilvl w:val="0"/>
          <w:numId w:val="3"/>
        </w:numPr>
        <w:rPr>
          <w:rFonts w:eastAsia="Calibri" w:cs="Arial"/>
          <w:b w:val="0"/>
          <w:szCs w:val="24"/>
          <w:lang w:val="en-CA"/>
        </w:rPr>
      </w:pPr>
      <w:bookmarkStart w:id="16" w:name="_Toc12350807"/>
      <w:r w:rsidRPr="00AC6582">
        <w:rPr>
          <w:rFonts w:eastAsia="Calibri" w:cs="Arial"/>
          <w:b w:val="0"/>
          <w:szCs w:val="24"/>
          <w:lang w:val="en-CA"/>
        </w:rPr>
        <w:t>Reading Presentation 25%</w:t>
      </w:r>
    </w:p>
    <w:p w14:paraId="0484CFED" w14:textId="3A434F22" w:rsidR="003F5618" w:rsidRPr="00AC6582" w:rsidRDefault="003F5618" w:rsidP="00B00E0E">
      <w:pPr>
        <w:numPr>
          <w:ilvl w:val="0"/>
          <w:numId w:val="3"/>
        </w:numPr>
        <w:rPr>
          <w:rFonts w:eastAsia="Calibri" w:cs="Arial"/>
          <w:b w:val="0"/>
          <w:szCs w:val="24"/>
          <w:lang w:val="en-CA"/>
        </w:rPr>
      </w:pPr>
      <w:r w:rsidRPr="00AC6582">
        <w:rPr>
          <w:rFonts w:eastAsia="Calibri" w:cs="Arial"/>
          <w:b w:val="0"/>
          <w:szCs w:val="24"/>
          <w:lang w:val="en-CA"/>
        </w:rPr>
        <w:t xml:space="preserve">Final assignment: 40% Due </w:t>
      </w:r>
      <w:r w:rsidR="00B00E0E" w:rsidRPr="00AC6582">
        <w:rPr>
          <w:rFonts w:eastAsia="Calibri" w:cs="Arial"/>
          <w:b w:val="0"/>
          <w:szCs w:val="24"/>
          <w:lang w:val="en-CA"/>
        </w:rPr>
        <w:t>April 5th</w:t>
      </w:r>
      <w:r w:rsidRPr="00AC6582">
        <w:rPr>
          <w:rFonts w:eastAsia="Calibri" w:cs="Arial"/>
          <w:b w:val="0"/>
          <w:szCs w:val="24"/>
          <w:lang w:val="en-CA"/>
        </w:rPr>
        <w:t xml:space="preserve">, </w:t>
      </w:r>
      <w:r w:rsidR="00AC6582" w:rsidRPr="00AC6582">
        <w:rPr>
          <w:rFonts w:eastAsia="Calibri" w:cs="Arial"/>
          <w:b w:val="0"/>
          <w:szCs w:val="24"/>
          <w:lang w:val="en-CA"/>
        </w:rPr>
        <w:t>8–10-page</w:t>
      </w:r>
      <w:r w:rsidRPr="00AC6582">
        <w:rPr>
          <w:rFonts w:eastAsia="Calibri" w:cs="Arial"/>
          <w:b w:val="0"/>
          <w:szCs w:val="24"/>
          <w:lang w:val="en-CA"/>
        </w:rPr>
        <w:t xml:space="preserve"> paper, or alternative as approved by</w:t>
      </w:r>
      <w:r w:rsidR="00B00E0E" w:rsidRPr="00AC6582">
        <w:rPr>
          <w:rFonts w:eastAsia="Calibri" w:cs="Arial"/>
          <w:b w:val="0"/>
          <w:szCs w:val="24"/>
          <w:lang w:val="en-CA"/>
        </w:rPr>
        <w:t xml:space="preserve"> </w:t>
      </w:r>
      <w:r w:rsidRPr="00AC6582">
        <w:rPr>
          <w:rFonts w:eastAsia="Calibri" w:cs="Arial"/>
          <w:b w:val="0"/>
          <w:szCs w:val="24"/>
          <w:lang w:val="en-CA"/>
        </w:rPr>
        <w:t>the instructor</w:t>
      </w:r>
    </w:p>
    <w:p w14:paraId="0D90FC16" w14:textId="77777777" w:rsidR="00B87E74" w:rsidRPr="00AC6582" w:rsidRDefault="001C4731" w:rsidP="005208DF">
      <w:pPr>
        <w:pStyle w:val="Heading2"/>
      </w:pPr>
      <w:r w:rsidRPr="00AC6582">
        <w:t>Requirement</w:t>
      </w:r>
      <w:r w:rsidR="001F3D7B" w:rsidRPr="00AC6582">
        <w:t>/Assignment</w:t>
      </w:r>
      <w:r w:rsidRPr="00AC6582">
        <w:t xml:space="preserve"> Details</w:t>
      </w:r>
      <w:bookmarkEnd w:id="16"/>
    </w:p>
    <w:p w14:paraId="3AA4911D" w14:textId="3013E5D2" w:rsidR="00AD1334" w:rsidRPr="00AC6582" w:rsidRDefault="00AD1334" w:rsidP="009B31C9">
      <w:pPr>
        <w:pStyle w:val="ListParagraph"/>
        <w:numPr>
          <w:ilvl w:val="0"/>
          <w:numId w:val="14"/>
        </w:numPr>
        <w:rPr>
          <w:rFonts w:ascii="Arial" w:hAnsi="Arial" w:cs="Arial"/>
          <w:bCs/>
          <w:sz w:val="24"/>
          <w:szCs w:val="24"/>
        </w:rPr>
      </w:pPr>
      <w:r w:rsidRPr="00AC6582">
        <w:rPr>
          <w:rFonts w:ascii="Arial" w:hAnsi="Arial" w:cs="Arial"/>
          <w:bCs/>
          <w:sz w:val="24"/>
          <w:szCs w:val="24"/>
        </w:rPr>
        <w:t>Participation in class discussions</w:t>
      </w:r>
      <w:r w:rsidR="00B75EAA" w:rsidRPr="00AC6582">
        <w:rPr>
          <w:rFonts w:ascii="Arial" w:hAnsi="Arial" w:cs="Arial"/>
          <w:bCs/>
          <w:sz w:val="24"/>
          <w:szCs w:val="24"/>
        </w:rPr>
        <w:t>,</w:t>
      </w:r>
      <w:r w:rsidRPr="00AC6582">
        <w:rPr>
          <w:rFonts w:ascii="Arial" w:hAnsi="Arial" w:cs="Arial"/>
          <w:bCs/>
          <w:sz w:val="24"/>
          <w:szCs w:val="24"/>
        </w:rPr>
        <w:t xml:space="preserve"> or as email to the TA</w:t>
      </w:r>
      <w:r w:rsidR="00B75EAA" w:rsidRPr="00AC6582">
        <w:rPr>
          <w:rFonts w:ascii="Arial" w:hAnsi="Arial" w:cs="Arial"/>
          <w:bCs/>
          <w:sz w:val="24"/>
          <w:szCs w:val="24"/>
        </w:rPr>
        <w:t>,</w:t>
      </w:r>
      <w:r w:rsidRPr="00AC6582">
        <w:rPr>
          <w:rFonts w:ascii="Arial" w:hAnsi="Arial" w:cs="Arial"/>
          <w:bCs/>
          <w:sz w:val="24"/>
          <w:szCs w:val="24"/>
        </w:rPr>
        <w:t xml:space="preserve"> or </w:t>
      </w:r>
      <w:r w:rsidR="00B75EAA" w:rsidRPr="00AC6582">
        <w:rPr>
          <w:rFonts w:ascii="Arial" w:hAnsi="Arial" w:cs="Arial"/>
          <w:bCs/>
          <w:sz w:val="24"/>
          <w:szCs w:val="24"/>
        </w:rPr>
        <w:t xml:space="preserve">as email to the </w:t>
      </w:r>
      <w:r w:rsidRPr="00AC6582">
        <w:rPr>
          <w:rFonts w:ascii="Arial" w:hAnsi="Arial" w:cs="Arial"/>
          <w:bCs/>
          <w:sz w:val="24"/>
          <w:szCs w:val="24"/>
        </w:rPr>
        <w:t>instructor, or via th</w:t>
      </w:r>
      <w:r w:rsidR="00B75EAA" w:rsidRPr="00AC6582">
        <w:rPr>
          <w:rFonts w:ascii="Arial" w:hAnsi="Arial" w:cs="Arial"/>
          <w:bCs/>
          <w:sz w:val="24"/>
          <w:szCs w:val="24"/>
        </w:rPr>
        <w:t>e</w:t>
      </w:r>
      <w:r w:rsidRPr="00AC6582">
        <w:rPr>
          <w:rFonts w:ascii="Arial" w:hAnsi="Arial" w:cs="Arial"/>
          <w:bCs/>
          <w:sz w:val="24"/>
          <w:szCs w:val="24"/>
        </w:rPr>
        <w:t xml:space="preserve"> chat on zoom: 15%</w:t>
      </w:r>
    </w:p>
    <w:p w14:paraId="5973D98E" w14:textId="1DEAA08B" w:rsidR="00AD1334" w:rsidRPr="00AC6582" w:rsidRDefault="00AD1334" w:rsidP="009B31C9">
      <w:pPr>
        <w:pStyle w:val="Heading4"/>
        <w:numPr>
          <w:ilvl w:val="0"/>
          <w:numId w:val="12"/>
        </w:numPr>
        <w:rPr>
          <w:rFonts w:eastAsia="Calibri" w:cs="Arial"/>
          <w:szCs w:val="24"/>
          <w:u w:val="none"/>
          <w:lang w:val="en-CA"/>
        </w:rPr>
      </w:pPr>
      <w:r w:rsidRPr="00AC6582">
        <w:rPr>
          <w:rFonts w:eastAsia="Calibri" w:cs="Arial"/>
          <w:szCs w:val="24"/>
          <w:u w:val="none"/>
          <w:lang w:val="en-CA"/>
        </w:rPr>
        <w:lastRenderedPageBreak/>
        <w:t xml:space="preserve">I want to know your thoughts, reflections, questions on the lecture, </w:t>
      </w:r>
      <w:r w:rsidR="00B75EAA" w:rsidRPr="00AC6582">
        <w:rPr>
          <w:rFonts w:eastAsia="Calibri" w:cs="Arial"/>
          <w:szCs w:val="24"/>
          <w:u w:val="none"/>
          <w:lang w:val="en-CA"/>
        </w:rPr>
        <w:t>readings,</w:t>
      </w:r>
      <w:r w:rsidRPr="00AC6582">
        <w:rPr>
          <w:rFonts w:eastAsia="Calibri" w:cs="Arial"/>
          <w:szCs w:val="24"/>
          <w:u w:val="none"/>
          <w:lang w:val="en-CA"/>
        </w:rPr>
        <w:t xml:space="preserve"> or discussions to appreciate how you are engaging the content in the course.</w:t>
      </w:r>
      <w:r w:rsidR="00F13E48" w:rsidRPr="00AC6582">
        <w:rPr>
          <w:rFonts w:eastAsia="Calibri" w:cs="Arial"/>
          <w:szCs w:val="24"/>
          <w:u w:val="none"/>
          <w:lang w:val="en-CA"/>
        </w:rPr>
        <w:t xml:space="preserve"> Please send at least 5 messages via chat or email throughout the term if you choose not to participate in live discussion during class.</w:t>
      </w:r>
    </w:p>
    <w:p w14:paraId="0C24A16A" w14:textId="0BF68E7C" w:rsidR="001C4731" w:rsidRPr="00AC6582" w:rsidRDefault="00AD1334" w:rsidP="00156A9C">
      <w:pPr>
        <w:pStyle w:val="Heading3"/>
        <w:numPr>
          <w:ilvl w:val="0"/>
          <w:numId w:val="14"/>
        </w:numPr>
        <w:rPr>
          <w:sz w:val="24"/>
          <w:szCs w:val="24"/>
          <w:lang w:val="en-GB"/>
        </w:rPr>
      </w:pPr>
      <w:r w:rsidRPr="00AC6582">
        <w:rPr>
          <w:sz w:val="24"/>
          <w:szCs w:val="24"/>
          <w:lang w:val="en-GB"/>
        </w:rPr>
        <w:t>Critical Reflection 20%</w:t>
      </w:r>
    </w:p>
    <w:p w14:paraId="13876773" w14:textId="77777777" w:rsidR="00AD1334" w:rsidRPr="00AC6582" w:rsidRDefault="00AD1334" w:rsidP="00AD1334">
      <w:pPr>
        <w:rPr>
          <w:rFonts w:cs="Arial"/>
          <w:szCs w:val="24"/>
          <w:lang w:val="en-GB"/>
        </w:rPr>
      </w:pPr>
    </w:p>
    <w:p w14:paraId="7416092D" w14:textId="7F3E7E34" w:rsidR="00B75EAA" w:rsidRPr="00AC6582" w:rsidRDefault="00AD1334" w:rsidP="00B75EAA">
      <w:pPr>
        <w:pStyle w:val="ListParagraph"/>
        <w:numPr>
          <w:ilvl w:val="0"/>
          <w:numId w:val="12"/>
        </w:numPr>
        <w:rPr>
          <w:rFonts w:ascii="Arial" w:hAnsi="Arial" w:cs="Arial"/>
          <w:b w:val="0"/>
          <w:sz w:val="24"/>
          <w:szCs w:val="24"/>
        </w:rPr>
      </w:pPr>
      <w:r w:rsidRPr="00AC6582">
        <w:rPr>
          <w:rFonts w:ascii="Arial" w:hAnsi="Arial" w:cs="Arial"/>
          <w:b w:val="0"/>
          <w:sz w:val="24"/>
          <w:szCs w:val="24"/>
        </w:rPr>
        <w:t xml:space="preserve">Each student must submit a critical reflection </w:t>
      </w:r>
      <w:r w:rsidRPr="00AC6582">
        <w:rPr>
          <w:rFonts w:ascii="Arial" w:hAnsi="Arial" w:cs="Arial"/>
          <w:sz w:val="24"/>
          <w:szCs w:val="24"/>
        </w:rPr>
        <w:t>examining how they have experienced or interpreted a reading or discussion in the course</w:t>
      </w:r>
      <w:r w:rsidRPr="00AC6582">
        <w:rPr>
          <w:rFonts w:ascii="Arial" w:hAnsi="Arial" w:cs="Arial"/>
          <w:b w:val="0"/>
          <w:sz w:val="24"/>
          <w:szCs w:val="24"/>
        </w:rPr>
        <w:t xml:space="preserve">. The reflection must include an analysis of one’s historical confluence of identity, subject </w:t>
      </w:r>
      <w:r w:rsidR="00551ED1" w:rsidRPr="00AC6582">
        <w:rPr>
          <w:rFonts w:ascii="Arial" w:hAnsi="Arial" w:cs="Arial"/>
          <w:b w:val="0"/>
          <w:sz w:val="24"/>
          <w:szCs w:val="24"/>
        </w:rPr>
        <w:t>position,</w:t>
      </w:r>
      <w:r w:rsidRPr="00AC6582">
        <w:rPr>
          <w:rFonts w:ascii="Arial" w:hAnsi="Arial" w:cs="Arial"/>
          <w:b w:val="0"/>
          <w:sz w:val="24"/>
          <w:szCs w:val="24"/>
        </w:rPr>
        <w:t xml:space="preserve"> or social location in relation to their chosen discussion topic or reading. Disclosure of personal experience is not a requirement for this assignment. I am looking for 1) your reflections on a reading/discussion in the course based on who you are in terms of how you understand your identity, </w:t>
      </w:r>
      <w:r w:rsidR="00551ED1" w:rsidRPr="00AC6582">
        <w:rPr>
          <w:rFonts w:ascii="Arial" w:hAnsi="Arial" w:cs="Arial"/>
          <w:b w:val="0"/>
          <w:sz w:val="24"/>
          <w:szCs w:val="24"/>
        </w:rPr>
        <w:t>privilege,</w:t>
      </w:r>
      <w:r w:rsidRPr="00AC6582">
        <w:rPr>
          <w:rFonts w:ascii="Arial" w:hAnsi="Arial" w:cs="Arial"/>
          <w:b w:val="0"/>
          <w:sz w:val="24"/>
          <w:szCs w:val="24"/>
        </w:rPr>
        <w:t xml:space="preserve"> and oppression. I want to know 2) why you chose the reading, 3) what you were challenged with, 4) what you will take from what you learned with you in the future.</w:t>
      </w:r>
    </w:p>
    <w:p w14:paraId="64580A78" w14:textId="0A4DBA6D" w:rsidR="001C4731" w:rsidRPr="00AC6582" w:rsidRDefault="00AD1334" w:rsidP="00156A9C">
      <w:pPr>
        <w:pStyle w:val="Heading3"/>
        <w:numPr>
          <w:ilvl w:val="0"/>
          <w:numId w:val="14"/>
        </w:numPr>
        <w:rPr>
          <w:sz w:val="24"/>
          <w:szCs w:val="24"/>
          <w:lang w:val="en-GB"/>
        </w:rPr>
      </w:pPr>
      <w:r w:rsidRPr="00AC6582">
        <w:rPr>
          <w:sz w:val="24"/>
          <w:szCs w:val="24"/>
          <w:lang w:val="en-GB"/>
        </w:rPr>
        <w:t>Reading Presentation</w:t>
      </w:r>
      <w:r w:rsidR="00F13E48" w:rsidRPr="00AC6582">
        <w:rPr>
          <w:sz w:val="24"/>
          <w:szCs w:val="24"/>
          <w:lang w:val="en-GB"/>
        </w:rPr>
        <w:t xml:space="preserve"> 25%</w:t>
      </w:r>
    </w:p>
    <w:p w14:paraId="28BCBF28" w14:textId="77777777" w:rsidR="00B75EAA" w:rsidRPr="00AC6582" w:rsidRDefault="00B75EAA" w:rsidP="00B75EAA">
      <w:pPr>
        <w:pStyle w:val="ListParagraph"/>
        <w:ind w:left="1080"/>
        <w:rPr>
          <w:rFonts w:ascii="Arial" w:hAnsi="Arial" w:cs="Arial"/>
          <w:b w:val="0"/>
          <w:sz w:val="24"/>
          <w:szCs w:val="24"/>
        </w:rPr>
      </w:pPr>
    </w:p>
    <w:p w14:paraId="77FA1176" w14:textId="35340BFD" w:rsidR="00AD1334" w:rsidRPr="00AC6582" w:rsidRDefault="00AD1334" w:rsidP="00B75EAA">
      <w:pPr>
        <w:pStyle w:val="ListParagraph"/>
        <w:ind w:left="1080"/>
        <w:rPr>
          <w:rFonts w:ascii="Arial" w:hAnsi="Arial" w:cs="Arial"/>
          <w:b w:val="0"/>
          <w:sz w:val="24"/>
          <w:szCs w:val="24"/>
        </w:rPr>
      </w:pPr>
      <w:r w:rsidRPr="00AC6582">
        <w:rPr>
          <w:rFonts w:ascii="Arial" w:hAnsi="Arial" w:cs="Arial"/>
          <w:b w:val="0"/>
          <w:sz w:val="24"/>
          <w:szCs w:val="24"/>
        </w:rPr>
        <w:t>Students will be required to sign up to present on one reading during the course. Students are required to:</w:t>
      </w:r>
    </w:p>
    <w:p w14:paraId="4F7CC6DD" w14:textId="77777777" w:rsidR="00AD1334" w:rsidRPr="00AC6582" w:rsidRDefault="00AD1334" w:rsidP="009B31C9">
      <w:pPr>
        <w:numPr>
          <w:ilvl w:val="0"/>
          <w:numId w:val="13"/>
        </w:numPr>
        <w:autoSpaceDE w:val="0"/>
        <w:autoSpaceDN w:val="0"/>
        <w:adjustRightInd w:val="0"/>
        <w:rPr>
          <w:rFonts w:eastAsia="Calibri" w:cs="Arial"/>
          <w:b w:val="0"/>
          <w:color w:val="000000"/>
          <w:szCs w:val="24"/>
        </w:rPr>
      </w:pPr>
      <w:r w:rsidRPr="00AC6582">
        <w:rPr>
          <w:rFonts w:eastAsia="Calibri" w:cs="Arial"/>
          <w:b w:val="0"/>
          <w:color w:val="000000"/>
          <w:szCs w:val="24"/>
        </w:rPr>
        <w:t>Summarize the main issues, questions, arguments presented in the assigned reading</w:t>
      </w:r>
    </w:p>
    <w:p w14:paraId="00E5F4D0" w14:textId="77777777" w:rsidR="00AD1334" w:rsidRPr="00AC6582" w:rsidRDefault="00AD1334" w:rsidP="009B31C9">
      <w:pPr>
        <w:numPr>
          <w:ilvl w:val="0"/>
          <w:numId w:val="13"/>
        </w:numPr>
        <w:autoSpaceDE w:val="0"/>
        <w:autoSpaceDN w:val="0"/>
        <w:adjustRightInd w:val="0"/>
        <w:rPr>
          <w:rFonts w:eastAsia="Calibri" w:cs="Arial"/>
          <w:b w:val="0"/>
          <w:color w:val="000000"/>
          <w:szCs w:val="24"/>
        </w:rPr>
      </w:pPr>
      <w:r w:rsidRPr="00AC6582">
        <w:rPr>
          <w:rFonts w:cs="Arial"/>
          <w:b w:val="0"/>
          <w:szCs w:val="24"/>
        </w:rPr>
        <w:t>Creatively and critically raise issues, questions, arguments that were generated by the article.  (You may include audio visual materials, illustrate with scenarios, debates, etc.).</w:t>
      </w:r>
    </w:p>
    <w:p w14:paraId="10ED91F4" w14:textId="77777777" w:rsidR="00AD1334" w:rsidRPr="00AC6582" w:rsidRDefault="00AD1334" w:rsidP="009B31C9">
      <w:pPr>
        <w:numPr>
          <w:ilvl w:val="0"/>
          <w:numId w:val="13"/>
        </w:numPr>
        <w:autoSpaceDE w:val="0"/>
        <w:autoSpaceDN w:val="0"/>
        <w:adjustRightInd w:val="0"/>
        <w:rPr>
          <w:rFonts w:eastAsia="Calibri" w:cs="Arial"/>
          <w:b w:val="0"/>
          <w:color w:val="000000"/>
          <w:szCs w:val="24"/>
        </w:rPr>
      </w:pPr>
      <w:r w:rsidRPr="00AC6582">
        <w:rPr>
          <w:rFonts w:cs="Arial"/>
          <w:b w:val="0"/>
          <w:szCs w:val="24"/>
        </w:rPr>
        <w:t>Engage the class with discussion. This should be a key component of your presentation</w:t>
      </w:r>
    </w:p>
    <w:p w14:paraId="0504EE93" w14:textId="1810A1B3" w:rsidR="00AD1334" w:rsidRPr="00AC6582" w:rsidRDefault="00AD1334" w:rsidP="009B31C9">
      <w:pPr>
        <w:numPr>
          <w:ilvl w:val="0"/>
          <w:numId w:val="13"/>
        </w:numPr>
        <w:autoSpaceDE w:val="0"/>
        <w:autoSpaceDN w:val="0"/>
        <w:adjustRightInd w:val="0"/>
        <w:rPr>
          <w:rFonts w:eastAsia="Calibri" w:cs="Arial"/>
          <w:color w:val="000000"/>
          <w:szCs w:val="24"/>
        </w:rPr>
      </w:pPr>
      <w:r w:rsidRPr="00AC6582">
        <w:rPr>
          <w:rFonts w:cs="Arial"/>
          <w:b w:val="0"/>
          <w:szCs w:val="24"/>
        </w:rPr>
        <w:t xml:space="preserve">Synthesize or summarize your presentation and class discussion as it relates to the interplay of at least two critical mental health and madness themes course concepts or themes, </w:t>
      </w:r>
      <w:r w:rsidR="00551ED1" w:rsidRPr="00AC6582">
        <w:rPr>
          <w:rFonts w:cs="Arial"/>
          <w:b w:val="0"/>
          <w:szCs w:val="24"/>
        </w:rPr>
        <w:t>i.e.,</w:t>
      </w:r>
      <w:r w:rsidRPr="00AC6582">
        <w:rPr>
          <w:rFonts w:cs="Arial"/>
          <w:b w:val="0"/>
          <w:szCs w:val="24"/>
        </w:rPr>
        <w:t xml:space="preserve"> </w:t>
      </w:r>
      <w:r w:rsidRPr="00AC6582">
        <w:rPr>
          <w:rFonts w:cs="Arial"/>
          <w:szCs w:val="24"/>
        </w:rPr>
        <w:t>sanism, madness, confluence, regulation and control, violence and dehumanization, identity, pathologization, recovery, criminalization etc.</w:t>
      </w:r>
    </w:p>
    <w:p w14:paraId="3B947A3A" w14:textId="22AE4D90" w:rsidR="00AD1334" w:rsidRPr="00AC6582" w:rsidRDefault="00AD1334" w:rsidP="009B31C9">
      <w:pPr>
        <w:pStyle w:val="ListParagraph"/>
        <w:numPr>
          <w:ilvl w:val="0"/>
          <w:numId w:val="14"/>
        </w:num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before="120"/>
        <w:rPr>
          <w:rFonts w:ascii="Arial" w:hAnsi="Arial" w:cs="Arial"/>
          <w:bCs/>
          <w:sz w:val="24"/>
          <w:szCs w:val="24"/>
        </w:rPr>
      </w:pPr>
      <w:r w:rsidRPr="00AC6582">
        <w:rPr>
          <w:rFonts w:ascii="Arial" w:hAnsi="Arial" w:cs="Arial"/>
          <w:bCs/>
          <w:sz w:val="24"/>
          <w:szCs w:val="24"/>
        </w:rPr>
        <w:t>Final Paper 40%</w:t>
      </w:r>
    </w:p>
    <w:p w14:paraId="4A21D3EB" w14:textId="77777777" w:rsidR="00AD1334" w:rsidRPr="00AC6582" w:rsidRDefault="00AD1334" w:rsidP="00AD133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spacing w:before="120" w:after="200" w:line="276" w:lineRule="auto"/>
        <w:ind w:left="720"/>
        <w:rPr>
          <w:rFonts w:eastAsia="Calibri" w:cs="Arial"/>
          <w:b w:val="0"/>
          <w:szCs w:val="24"/>
        </w:rPr>
      </w:pPr>
      <w:r w:rsidRPr="00AC6582">
        <w:rPr>
          <w:rFonts w:eastAsia="Calibri" w:cs="Arial"/>
          <w:b w:val="0"/>
          <w:szCs w:val="24"/>
        </w:rPr>
        <w:t xml:space="preserve">Students are required to write a critical essay on a topic of interest, which is related to issues, concerns, responses, debates, and/or concepts/theories which are raised in the course. The length of the paper is to be between 8-10 pages (double spaced) plus references. Please use at least 12 sources. </w:t>
      </w:r>
    </w:p>
    <w:p w14:paraId="0ECBB7D7" w14:textId="77777777" w:rsidR="00AD1334" w:rsidRPr="00AC6582" w:rsidRDefault="00AD1334" w:rsidP="00AD133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spacing w:before="120" w:after="200" w:line="276" w:lineRule="auto"/>
        <w:ind w:left="720"/>
        <w:rPr>
          <w:rFonts w:eastAsia="Calibri" w:cs="Arial"/>
          <w:b w:val="0"/>
          <w:szCs w:val="24"/>
        </w:rPr>
      </w:pPr>
      <w:r w:rsidRPr="00AC6582">
        <w:rPr>
          <w:rFonts w:eastAsia="Calibri" w:cs="Arial"/>
          <w:b w:val="0"/>
          <w:szCs w:val="24"/>
        </w:rPr>
        <w:t xml:space="preserve">The assignment requires that you explore a social issue (lack of long term supports, supportive housing, resources within education, alternative programming and services, income support, discrimination, coercion, </w:t>
      </w:r>
      <w:r w:rsidRPr="00AC6582">
        <w:rPr>
          <w:rFonts w:eastAsia="Calibri" w:cs="Arial"/>
          <w:b w:val="0"/>
          <w:szCs w:val="24"/>
        </w:rPr>
        <w:lastRenderedPageBreak/>
        <w:t xml:space="preserve">surveillance, confinement, medication, psychiatrization, youth issues, etc.) relating to mental health in Canada and consider the implications of this social issue for social work praxis (theory and practice) in mental health or additions. </w:t>
      </w:r>
    </w:p>
    <w:p w14:paraId="385861F0" w14:textId="77777777" w:rsidR="00AD1334" w:rsidRPr="00AC6582" w:rsidRDefault="00AD1334" w:rsidP="00B75EAA">
      <w:pPr>
        <w:tabs>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s>
        <w:rPr>
          <w:rFonts w:eastAsia="Calibri" w:cs="Arial"/>
          <w:b w:val="0"/>
          <w:szCs w:val="24"/>
        </w:rPr>
      </w:pPr>
      <w:r w:rsidRPr="00AC6582">
        <w:rPr>
          <w:rFonts w:eastAsia="Calibri" w:cs="Arial"/>
          <w:b w:val="0"/>
          <w:szCs w:val="24"/>
        </w:rPr>
        <w:t xml:space="preserve">In the assignment students should: </w:t>
      </w:r>
    </w:p>
    <w:p w14:paraId="77A40AA7" w14:textId="77777777" w:rsidR="00B75EAA" w:rsidRPr="00AC6582" w:rsidRDefault="00AD1334" w:rsidP="00B75EAA">
      <w:pPr>
        <w:pStyle w:val="ListParagraph"/>
        <w:numPr>
          <w:ilvl w:val="0"/>
          <w:numId w:val="12"/>
        </w:numPr>
        <w:tabs>
          <w:tab w:val="left" w:pos="993"/>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val="0"/>
          <w:sz w:val="24"/>
          <w:szCs w:val="24"/>
        </w:rPr>
      </w:pPr>
      <w:r w:rsidRPr="00AC6582">
        <w:rPr>
          <w:rFonts w:ascii="Arial" w:hAnsi="Arial" w:cs="Arial"/>
          <w:b w:val="0"/>
          <w:sz w:val="24"/>
          <w:szCs w:val="24"/>
        </w:rPr>
        <w:t>Briefly detail the historical contexts of the social issue</w:t>
      </w:r>
    </w:p>
    <w:p w14:paraId="141673A5" w14:textId="5D41D3E6" w:rsidR="00AD1334" w:rsidRPr="00AC6582" w:rsidRDefault="00AD1334" w:rsidP="00B75EAA">
      <w:pPr>
        <w:pStyle w:val="ListParagraph"/>
        <w:numPr>
          <w:ilvl w:val="0"/>
          <w:numId w:val="12"/>
        </w:numPr>
        <w:tabs>
          <w:tab w:val="left" w:pos="993"/>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val="0"/>
          <w:sz w:val="24"/>
          <w:szCs w:val="24"/>
        </w:rPr>
      </w:pPr>
      <w:r w:rsidRPr="00AC6582">
        <w:rPr>
          <w:rFonts w:ascii="Arial" w:hAnsi="Arial" w:cs="Arial"/>
          <w:b w:val="0"/>
          <w:sz w:val="24"/>
          <w:szCs w:val="24"/>
        </w:rPr>
        <w:t>Explore significant political and social questions that have emerged in</w:t>
      </w:r>
      <w:r w:rsidR="00B75EAA" w:rsidRPr="00AC6582">
        <w:rPr>
          <w:rFonts w:ascii="Arial" w:hAnsi="Arial" w:cs="Arial"/>
          <w:b w:val="0"/>
          <w:sz w:val="24"/>
          <w:szCs w:val="24"/>
        </w:rPr>
        <w:t xml:space="preserve"> </w:t>
      </w:r>
      <w:r w:rsidRPr="00AC6582">
        <w:rPr>
          <w:rFonts w:ascii="Arial" w:hAnsi="Arial" w:cs="Arial"/>
          <w:b w:val="0"/>
          <w:sz w:val="24"/>
          <w:szCs w:val="24"/>
        </w:rPr>
        <w:t>relation</w:t>
      </w:r>
      <w:r w:rsidR="00B75EAA" w:rsidRPr="00AC6582">
        <w:rPr>
          <w:rFonts w:ascii="Arial" w:hAnsi="Arial" w:cs="Arial"/>
          <w:b w:val="0"/>
          <w:sz w:val="24"/>
          <w:szCs w:val="24"/>
        </w:rPr>
        <w:t xml:space="preserve"> </w:t>
      </w:r>
      <w:r w:rsidRPr="00AC6582">
        <w:rPr>
          <w:rFonts w:ascii="Arial" w:hAnsi="Arial" w:cs="Arial"/>
          <w:b w:val="0"/>
          <w:sz w:val="24"/>
          <w:szCs w:val="24"/>
        </w:rPr>
        <w:t>to the topic of interest</w:t>
      </w:r>
    </w:p>
    <w:p w14:paraId="3C5F37F0" w14:textId="098A012F" w:rsidR="00AD1334" w:rsidRPr="00AC6582" w:rsidRDefault="00AD1334" w:rsidP="00B75EAA">
      <w:pPr>
        <w:pStyle w:val="ListParagraph"/>
        <w:numPr>
          <w:ilvl w:val="0"/>
          <w:numId w:val="12"/>
        </w:numPr>
        <w:tabs>
          <w:tab w:val="left" w:pos="993"/>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val="0"/>
          <w:sz w:val="24"/>
          <w:szCs w:val="24"/>
        </w:rPr>
      </w:pPr>
      <w:r w:rsidRPr="00AC6582">
        <w:rPr>
          <w:rFonts w:ascii="Arial" w:hAnsi="Arial" w:cs="Arial"/>
          <w:b w:val="0"/>
          <w:sz w:val="24"/>
          <w:szCs w:val="24"/>
        </w:rPr>
        <w:t xml:space="preserve">Explore the meaning and effects of concepts learned in the class, as they pertain to the social issue you have chosen </w:t>
      </w:r>
    </w:p>
    <w:p w14:paraId="2E75211E" w14:textId="7D8799BA" w:rsidR="00B75EAA" w:rsidRPr="00AC6582" w:rsidRDefault="00AD1334" w:rsidP="006B7E9B">
      <w:pPr>
        <w:pStyle w:val="ListParagraph"/>
        <w:numPr>
          <w:ilvl w:val="0"/>
          <w:numId w:val="12"/>
        </w:numPr>
        <w:tabs>
          <w:tab w:val="left" w:pos="993"/>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val="0"/>
          <w:sz w:val="24"/>
          <w:szCs w:val="24"/>
        </w:rPr>
      </w:pPr>
      <w:r w:rsidRPr="00AC6582">
        <w:rPr>
          <w:rFonts w:ascii="Arial" w:hAnsi="Arial" w:cs="Arial"/>
          <w:b w:val="0"/>
          <w:sz w:val="24"/>
          <w:szCs w:val="24"/>
        </w:rPr>
        <w:t xml:space="preserve">Discuss implications of the social issue for SW practice, and SW theory, in mental health or addictions </w:t>
      </w:r>
      <w:bookmarkStart w:id="17" w:name="_Toc12350808"/>
    </w:p>
    <w:p w14:paraId="495F18C0" w14:textId="57B030E6" w:rsidR="001F3D7B" w:rsidRPr="00AC6582" w:rsidRDefault="001F3D7B" w:rsidP="003F0E2E">
      <w:pPr>
        <w:pStyle w:val="Heading1"/>
        <w:rPr>
          <w:rFonts w:cs="Arial"/>
          <w:sz w:val="24"/>
          <w:szCs w:val="24"/>
          <w:lang w:val="en-GB"/>
        </w:rPr>
      </w:pPr>
      <w:bookmarkStart w:id="18" w:name="_Toc121317835"/>
      <w:r w:rsidRPr="00AC6582">
        <w:rPr>
          <w:rFonts w:cs="Arial"/>
          <w:sz w:val="24"/>
          <w:szCs w:val="24"/>
          <w:lang w:val="en-GB"/>
        </w:rPr>
        <w:t>Assignment Submission and Grading</w:t>
      </w:r>
      <w:bookmarkEnd w:id="17"/>
      <w:bookmarkEnd w:id="18"/>
    </w:p>
    <w:p w14:paraId="60456B38" w14:textId="77777777" w:rsidR="001F3D7B" w:rsidRPr="00AC6582" w:rsidRDefault="001F3D7B" w:rsidP="005208DF">
      <w:pPr>
        <w:pStyle w:val="Heading2"/>
      </w:pPr>
      <w:bookmarkStart w:id="19" w:name="_Toc12350809"/>
      <w:r w:rsidRPr="00AC6582">
        <w:t>Form and Style</w:t>
      </w:r>
      <w:bookmarkEnd w:id="19"/>
      <w:r w:rsidRPr="00AC6582">
        <w:t xml:space="preserve"> </w:t>
      </w:r>
    </w:p>
    <w:p w14:paraId="46AA2CC9" w14:textId="77777777" w:rsidR="001F3D7B" w:rsidRPr="00AC6582" w:rsidRDefault="001F3D7B" w:rsidP="009B31C9">
      <w:pPr>
        <w:pStyle w:val="ListParagraph"/>
        <w:numPr>
          <w:ilvl w:val="0"/>
          <w:numId w:val="4"/>
        </w:numPr>
        <w:autoSpaceDE w:val="0"/>
        <w:autoSpaceDN w:val="0"/>
        <w:adjustRightInd w:val="0"/>
        <w:rPr>
          <w:rFonts w:ascii="Arial" w:hAnsi="Arial" w:cs="Arial"/>
          <w:b w:val="0"/>
          <w:color w:val="000000"/>
          <w:sz w:val="24"/>
          <w:szCs w:val="24"/>
        </w:rPr>
      </w:pPr>
      <w:r w:rsidRPr="00AC6582">
        <w:rPr>
          <w:rFonts w:ascii="Arial" w:hAnsi="Arial" w:cs="Arial"/>
          <w:b w:val="0"/>
          <w:color w:val="000000"/>
          <w:sz w:val="24"/>
          <w:szCs w:val="24"/>
        </w:rPr>
        <w:t xml:space="preserve">Written assignments must be typed and double-spaced and submitted with a front page containing the title, student’s name, student number, and the date. Number all pages (except title page). </w:t>
      </w:r>
    </w:p>
    <w:p w14:paraId="0984FEAE" w14:textId="77777777" w:rsidR="001F3D7B" w:rsidRPr="00AC6582" w:rsidRDefault="001F3D7B" w:rsidP="009B31C9">
      <w:pPr>
        <w:pStyle w:val="ListParagraph"/>
        <w:numPr>
          <w:ilvl w:val="0"/>
          <w:numId w:val="4"/>
        </w:numPr>
        <w:autoSpaceDE w:val="0"/>
        <w:autoSpaceDN w:val="0"/>
        <w:adjustRightInd w:val="0"/>
        <w:rPr>
          <w:rFonts w:ascii="Arial" w:hAnsi="Arial" w:cs="Arial"/>
          <w:b w:val="0"/>
          <w:color w:val="000000"/>
          <w:sz w:val="24"/>
          <w:szCs w:val="24"/>
        </w:rPr>
      </w:pPr>
      <w:r w:rsidRPr="00AC6582">
        <w:rPr>
          <w:rFonts w:ascii="Arial" w:hAnsi="Arial" w:cs="Arial"/>
          <w:b w:val="0"/>
          <w:color w:val="000000"/>
          <w:sz w:val="24"/>
          <w:szCs w:val="24"/>
        </w:rPr>
        <w:t xml:space="preserve">Paper format must be in accordance with the current edition of American Psychological Association (APA) publication manual with particular attention paid to font size (Times-Roman 12), spacing (double spaced) and margins (minimum of 1 inch at the top, bottom, left and right of each page) as papers not meeting these requirements will not be accepted for grading. </w:t>
      </w:r>
    </w:p>
    <w:p w14:paraId="4E2AFCA7" w14:textId="49BB5944" w:rsidR="001F3D7B" w:rsidRPr="00AC6582" w:rsidRDefault="001F3D7B" w:rsidP="009B31C9">
      <w:pPr>
        <w:pStyle w:val="ListParagraph"/>
        <w:numPr>
          <w:ilvl w:val="0"/>
          <w:numId w:val="4"/>
        </w:numPr>
        <w:autoSpaceDE w:val="0"/>
        <w:autoSpaceDN w:val="0"/>
        <w:adjustRightInd w:val="0"/>
        <w:rPr>
          <w:rFonts w:ascii="Arial" w:hAnsi="Arial" w:cs="Arial"/>
          <w:b w:val="0"/>
          <w:color w:val="000000"/>
          <w:sz w:val="24"/>
          <w:szCs w:val="24"/>
        </w:rPr>
      </w:pPr>
      <w:r w:rsidRPr="00AC6582">
        <w:rPr>
          <w:rFonts w:ascii="Arial" w:hAnsi="Arial" w:cs="Arial"/>
          <w:b w:val="0"/>
          <w:color w:val="000000"/>
          <w:sz w:val="24"/>
          <w:szCs w:val="24"/>
        </w:rPr>
        <w:t xml:space="preserve">Students are expected to make use of relevant literature and other bodies of knowledge in their term assignments. When submitting, please keep a spare copy of your assignments. </w:t>
      </w:r>
    </w:p>
    <w:p w14:paraId="622B6949" w14:textId="29BE1D3B" w:rsidR="00345050" w:rsidRPr="00AC6582" w:rsidRDefault="001F3D7B" w:rsidP="005208DF">
      <w:pPr>
        <w:pStyle w:val="Heading2"/>
      </w:pPr>
      <w:bookmarkStart w:id="20" w:name="_Toc12350810"/>
      <w:r w:rsidRPr="00AC6582">
        <w:t>Avenue to Learn</w:t>
      </w:r>
      <w:bookmarkEnd w:id="20"/>
    </w:p>
    <w:p w14:paraId="3672EE76" w14:textId="51180E71" w:rsidR="001F3D7B" w:rsidRPr="00AC6582" w:rsidRDefault="001F3D7B" w:rsidP="00C114E6">
      <w:pPr>
        <w:rPr>
          <w:rFonts w:cs="Arial"/>
          <w:b w:val="0"/>
          <w:szCs w:val="24"/>
        </w:rPr>
      </w:pPr>
      <w:r w:rsidRPr="00AC6582">
        <w:rPr>
          <w:rFonts w:cs="Arial"/>
          <w:b w:val="0"/>
          <w:szCs w:val="24"/>
        </w:rPr>
        <w:t xml:space="preserve">In this </w:t>
      </w:r>
      <w:r w:rsidR="00C114E6" w:rsidRPr="00AC6582">
        <w:rPr>
          <w:rFonts w:cs="Arial"/>
          <w:b w:val="0"/>
          <w:szCs w:val="24"/>
        </w:rPr>
        <w:t>course,</w:t>
      </w:r>
      <w:r w:rsidRPr="00AC6582">
        <w:rPr>
          <w:rFonts w:cs="Arial"/>
          <w:b w:val="0"/>
          <w:szCs w:val="24"/>
        </w:rPr>
        <w:t xml:space="preserve"> we will be using Avenue</w:t>
      </w:r>
      <w:r w:rsidR="00121290" w:rsidRPr="00AC6582">
        <w:rPr>
          <w:rFonts w:cs="Arial"/>
          <w:b w:val="0"/>
          <w:szCs w:val="24"/>
        </w:rPr>
        <w:t xml:space="preserve"> </w:t>
      </w:r>
      <w:r w:rsidRPr="00AC6582">
        <w:rPr>
          <w:rFonts w:cs="Arial"/>
          <w:b w:val="0"/>
          <w:szCs w:val="24"/>
        </w:rPr>
        <w:t>to Learn</w:t>
      </w:r>
      <w:r w:rsidR="00404E42" w:rsidRPr="00AC6582">
        <w:rPr>
          <w:rFonts w:cs="Arial"/>
          <w:b w:val="0"/>
          <w:szCs w:val="24"/>
        </w:rPr>
        <w:t xml:space="preserve">. </w:t>
      </w:r>
      <w:r w:rsidRPr="00AC6582">
        <w:rPr>
          <w:rFonts w:cs="Arial"/>
          <w:b w:val="0"/>
          <w:szCs w:val="24"/>
        </w:rPr>
        <w:t>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w:t>
      </w:r>
      <w:r w:rsidR="00551ED1">
        <w:rPr>
          <w:rFonts w:cs="Arial"/>
          <w:b w:val="0"/>
          <w:szCs w:val="24"/>
        </w:rPr>
        <w:t>,</w:t>
      </w:r>
      <w:r w:rsidRPr="00AC6582">
        <w:rPr>
          <w:rFonts w:cs="Arial"/>
          <w:b w:val="0"/>
          <w:szCs w:val="24"/>
        </w:rPr>
        <w:t xml:space="preserve"> please discuss with the course instructor. </w:t>
      </w:r>
    </w:p>
    <w:p w14:paraId="33F18C95" w14:textId="20739FA7" w:rsidR="00937042" w:rsidRPr="00AC6582" w:rsidRDefault="00937042" w:rsidP="00C114E6">
      <w:pPr>
        <w:rPr>
          <w:rFonts w:cs="Arial"/>
          <w:b w:val="0"/>
          <w:szCs w:val="24"/>
        </w:rPr>
      </w:pPr>
    </w:p>
    <w:p w14:paraId="2720716C" w14:textId="77777777" w:rsidR="006E5DC7" w:rsidRPr="00AC6582" w:rsidRDefault="006E5DC7" w:rsidP="00156A9C">
      <w:pPr>
        <w:pStyle w:val="Heading3"/>
        <w:rPr>
          <w:sz w:val="24"/>
          <w:szCs w:val="24"/>
        </w:rPr>
      </w:pPr>
      <w:bookmarkStart w:id="21" w:name="_Toc12350811"/>
      <w:r w:rsidRPr="00AC6582">
        <w:rPr>
          <w:sz w:val="24"/>
          <w:szCs w:val="24"/>
        </w:rPr>
        <w:t>Submitting Assignments &amp; Grading</w:t>
      </w:r>
      <w:bookmarkEnd w:id="21"/>
      <w:r w:rsidRPr="00AC6582">
        <w:rPr>
          <w:sz w:val="24"/>
          <w:szCs w:val="24"/>
        </w:rPr>
        <w:t xml:space="preserve"> </w:t>
      </w:r>
    </w:p>
    <w:p w14:paraId="3C708440" w14:textId="7F3AD2B8" w:rsidR="00810D64" w:rsidRPr="00AC6582" w:rsidRDefault="00404E42" w:rsidP="006E5DC7">
      <w:pPr>
        <w:autoSpaceDE w:val="0"/>
        <w:autoSpaceDN w:val="0"/>
        <w:adjustRightInd w:val="0"/>
        <w:rPr>
          <w:rFonts w:eastAsia="Calibri" w:cs="Arial"/>
          <w:b w:val="0"/>
          <w:color w:val="000000"/>
          <w:szCs w:val="24"/>
        </w:rPr>
      </w:pPr>
      <w:r w:rsidRPr="00AC6582">
        <w:rPr>
          <w:rFonts w:eastAsia="Calibri" w:cs="Arial"/>
          <w:b w:val="0"/>
          <w:color w:val="000000"/>
          <w:szCs w:val="24"/>
        </w:rPr>
        <w:t xml:space="preserve">Assignment folding will be available on Avenue 2 Learn for submitting assignments unless you have </w:t>
      </w:r>
      <w:r w:rsidR="00551ED1" w:rsidRPr="00AC6582">
        <w:rPr>
          <w:rFonts w:eastAsia="Calibri" w:cs="Arial"/>
          <w:b w:val="0"/>
          <w:color w:val="000000"/>
          <w:szCs w:val="24"/>
        </w:rPr>
        <w:t>arranged</w:t>
      </w:r>
      <w:r w:rsidRPr="00AC6582">
        <w:rPr>
          <w:rFonts w:eastAsia="Calibri" w:cs="Arial"/>
          <w:b w:val="0"/>
          <w:color w:val="000000"/>
          <w:szCs w:val="24"/>
        </w:rPr>
        <w:t xml:space="preserve"> for an alternative with the instructor.</w:t>
      </w:r>
    </w:p>
    <w:p w14:paraId="1916FF0D" w14:textId="77777777" w:rsidR="006E5DC7" w:rsidRPr="00AC6582" w:rsidRDefault="006E5DC7" w:rsidP="00156A9C">
      <w:pPr>
        <w:pStyle w:val="Heading3"/>
        <w:rPr>
          <w:sz w:val="24"/>
          <w:szCs w:val="24"/>
        </w:rPr>
      </w:pPr>
      <w:bookmarkStart w:id="22" w:name="_Toc12350812"/>
      <w:r w:rsidRPr="00AC6582">
        <w:rPr>
          <w:sz w:val="24"/>
          <w:szCs w:val="24"/>
        </w:rPr>
        <w:lastRenderedPageBreak/>
        <w:t>Privacy Protection</w:t>
      </w:r>
      <w:bookmarkEnd w:id="22"/>
      <w:r w:rsidRPr="00AC6582">
        <w:rPr>
          <w:sz w:val="24"/>
          <w:szCs w:val="24"/>
        </w:rPr>
        <w:t xml:space="preserve"> </w:t>
      </w:r>
    </w:p>
    <w:p w14:paraId="22434C6C" w14:textId="77777777" w:rsidR="006E5DC7" w:rsidRPr="00AC6582" w:rsidRDefault="006E5DC7" w:rsidP="006E5DC7">
      <w:pPr>
        <w:pStyle w:val="Default"/>
        <w:rPr>
          <w:rFonts w:ascii="Arial" w:hAnsi="Arial" w:cs="Arial"/>
        </w:rPr>
      </w:pPr>
      <w:r w:rsidRPr="00AC6582">
        <w:rPr>
          <w:rFonts w:ascii="Arial" w:hAnsi="Arial"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AC6582">
        <w:rPr>
          <w:rFonts w:ascii="Arial" w:hAnsi="Arial" w:cs="Arial"/>
        </w:rPr>
        <w:t>five</w:t>
      </w:r>
      <w:r w:rsidRPr="00AC6582">
        <w:rPr>
          <w:rFonts w:ascii="Arial" w:hAnsi="Arial" w:cs="Arial"/>
        </w:rPr>
        <w:t xml:space="preserve"> digits of the student number as the identifying data. The following possibilities exist for return of graded materials: </w:t>
      </w:r>
    </w:p>
    <w:p w14:paraId="0AD795A4" w14:textId="77777777" w:rsidR="006E5DC7" w:rsidRPr="00AC6582" w:rsidRDefault="006E5DC7" w:rsidP="009B31C9">
      <w:pPr>
        <w:pStyle w:val="Default"/>
        <w:numPr>
          <w:ilvl w:val="0"/>
          <w:numId w:val="5"/>
        </w:numPr>
        <w:rPr>
          <w:rFonts w:ascii="Arial" w:hAnsi="Arial" w:cs="Arial"/>
        </w:rPr>
      </w:pPr>
      <w:r w:rsidRPr="00AC6582">
        <w:rPr>
          <w:rFonts w:ascii="Arial" w:hAnsi="Arial" w:cs="Arial"/>
        </w:rPr>
        <w:t xml:space="preserve">Direct return of materials to students in class; </w:t>
      </w:r>
    </w:p>
    <w:p w14:paraId="0B947638" w14:textId="77777777" w:rsidR="006E5DC7" w:rsidRPr="00AC6582" w:rsidRDefault="006E5DC7" w:rsidP="009B31C9">
      <w:pPr>
        <w:pStyle w:val="Default"/>
        <w:numPr>
          <w:ilvl w:val="0"/>
          <w:numId w:val="5"/>
        </w:numPr>
        <w:rPr>
          <w:rFonts w:ascii="Arial" w:hAnsi="Arial" w:cs="Arial"/>
        </w:rPr>
      </w:pPr>
      <w:r w:rsidRPr="00AC6582">
        <w:rPr>
          <w:rFonts w:ascii="Arial" w:hAnsi="Arial" w:cs="Arial"/>
        </w:rPr>
        <w:t xml:space="preserve">Return of materials to students during office hours; </w:t>
      </w:r>
    </w:p>
    <w:p w14:paraId="5987FA50" w14:textId="77777777" w:rsidR="006E5DC7" w:rsidRPr="00AC6582" w:rsidRDefault="006E5DC7" w:rsidP="009B31C9">
      <w:pPr>
        <w:pStyle w:val="Default"/>
        <w:numPr>
          <w:ilvl w:val="0"/>
          <w:numId w:val="5"/>
        </w:numPr>
        <w:rPr>
          <w:rFonts w:ascii="Arial" w:hAnsi="Arial" w:cs="Arial"/>
        </w:rPr>
      </w:pPr>
      <w:r w:rsidRPr="00AC6582">
        <w:rPr>
          <w:rFonts w:ascii="Arial" w:hAnsi="Arial" w:cs="Arial"/>
        </w:rPr>
        <w:t xml:space="preserve">Students attach a stamped, self-addressed envelope with assignments for return by mail; </w:t>
      </w:r>
    </w:p>
    <w:p w14:paraId="509AC333" w14:textId="77777777" w:rsidR="006E5DC7" w:rsidRPr="00AC6582" w:rsidRDefault="006E5DC7" w:rsidP="009B31C9">
      <w:pPr>
        <w:pStyle w:val="Default"/>
        <w:numPr>
          <w:ilvl w:val="0"/>
          <w:numId w:val="5"/>
        </w:numPr>
        <w:rPr>
          <w:rFonts w:ascii="Arial" w:hAnsi="Arial" w:cs="Arial"/>
        </w:rPr>
      </w:pPr>
      <w:r w:rsidRPr="00AC6582">
        <w:rPr>
          <w:rFonts w:ascii="Arial" w:hAnsi="Arial" w:cs="Arial"/>
        </w:rPr>
        <w:t xml:space="preserve">Submit/grade/return papers electronically. </w:t>
      </w:r>
    </w:p>
    <w:p w14:paraId="5C3F6A32" w14:textId="77777777" w:rsidR="006E5DC7" w:rsidRPr="00AC6582" w:rsidRDefault="006E5DC7" w:rsidP="006E5DC7">
      <w:pPr>
        <w:pStyle w:val="Default"/>
        <w:rPr>
          <w:rFonts w:ascii="Arial" w:hAnsi="Arial" w:cs="Arial"/>
        </w:rPr>
      </w:pPr>
      <w:r w:rsidRPr="00AC6582">
        <w:rPr>
          <w:rFonts w:ascii="Arial" w:hAnsi="Arial" w:cs="Arial"/>
        </w:rPr>
        <w:t xml:space="preserve">Arrangements for the return of assignments from the options above will be finalized during the first class. </w:t>
      </w:r>
    </w:p>
    <w:p w14:paraId="07D9E4DF" w14:textId="77777777" w:rsidR="006E5DC7" w:rsidRPr="00AC6582" w:rsidRDefault="00205826" w:rsidP="00156A9C">
      <w:pPr>
        <w:pStyle w:val="Heading3"/>
        <w:rPr>
          <w:sz w:val="24"/>
          <w:szCs w:val="24"/>
        </w:rPr>
      </w:pPr>
      <w:bookmarkStart w:id="23" w:name="_Toc12350813"/>
      <w:r w:rsidRPr="00AC6582">
        <w:rPr>
          <w:sz w:val="24"/>
          <w:szCs w:val="24"/>
        </w:rPr>
        <w:t>Extreme Circumstances</w:t>
      </w:r>
      <w:bookmarkEnd w:id="23"/>
    </w:p>
    <w:p w14:paraId="4D2DF748" w14:textId="77777777" w:rsidR="00F96FE6" w:rsidRPr="00AC6582" w:rsidRDefault="00F96FE6" w:rsidP="00F96FE6">
      <w:pPr>
        <w:rPr>
          <w:rFonts w:cs="Arial"/>
          <w:b w:val="0"/>
          <w:szCs w:val="24"/>
        </w:rPr>
      </w:pPr>
      <w:r w:rsidRPr="00AC6582">
        <w:rPr>
          <w:rFonts w:cs="Arial"/>
          <w:b w:val="0"/>
          <w:szCs w:val="24"/>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69A19085" w14:textId="77777777" w:rsidR="003F60FC" w:rsidRPr="00AC6582" w:rsidRDefault="003F60FC" w:rsidP="00156A9C">
      <w:pPr>
        <w:pStyle w:val="Heading3"/>
        <w:rPr>
          <w:sz w:val="24"/>
          <w:szCs w:val="24"/>
        </w:rPr>
      </w:pPr>
      <w:bookmarkStart w:id="24" w:name="_Toc12350817"/>
      <w:r w:rsidRPr="00AC6582">
        <w:rPr>
          <w:sz w:val="24"/>
          <w:szCs w:val="24"/>
        </w:rPr>
        <w:t>Academic Integrity</w:t>
      </w:r>
      <w:bookmarkEnd w:id="24"/>
      <w:r w:rsidRPr="00AC6582">
        <w:rPr>
          <w:sz w:val="24"/>
          <w:szCs w:val="24"/>
        </w:rPr>
        <w:t xml:space="preserve"> </w:t>
      </w:r>
    </w:p>
    <w:p w14:paraId="76321D9F" w14:textId="69E1A643" w:rsidR="00E5793A" w:rsidRPr="00AC6582" w:rsidRDefault="00121290" w:rsidP="00121290">
      <w:pPr>
        <w:rPr>
          <w:rFonts w:cs="Arial"/>
          <w:b w:val="0"/>
          <w:szCs w:val="24"/>
        </w:rPr>
      </w:pPr>
      <w:r w:rsidRPr="00AC6582">
        <w:rPr>
          <w:rFonts w:cs="Arial"/>
          <w:b w:val="0"/>
          <w:szCs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w:t>
      </w:r>
      <w:r w:rsidR="00551ED1" w:rsidRPr="00AC6582">
        <w:rPr>
          <w:rFonts w:cs="Arial"/>
          <w:b w:val="0"/>
          <w:szCs w:val="24"/>
        </w:rPr>
        <w:t>e.g.,</w:t>
      </w:r>
      <w:r w:rsidRPr="00AC6582">
        <w:rPr>
          <w:rFonts w:cs="Arial"/>
          <w:b w:val="0"/>
          <w:szCs w:val="24"/>
        </w:rPr>
        <w:t xml:space="preserve">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AC6582">
        <w:rPr>
          <w:rFonts w:cs="Arial"/>
          <w:b w:val="0"/>
          <w:szCs w:val="24"/>
        </w:rPr>
        <w:t>dishonesty,</w:t>
      </w:r>
      <w:r w:rsidRPr="00AC6582">
        <w:rPr>
          <w:rFonts w:cs="Arial"/>
          <w:b w:val="0"/>
          <w:szCs w:val="24"/>
        </w:rPr>
        <w:t xml:space="preserve"> please refer to the </w:t>
      </w:r>
      <w:hyperlink r:id="rId10" w:history="1">
        <w:r w:rsidRPr="00AC6582">
          <w:rPr>
            <w:rStyle w:val="Hyperlink"/>
            <w:rFonts w:cs="Arial"/>
            <w:b w:val="0"/>
            <w:szCs w:val="24"/>
          </w:rPr>
          <w:t>Academic Integrity Policy</w:t>
        </w:r>
      </w:hyperlink>
      <w:r w:rsidR="00E5793A" w:rsidRPr="00AC6582">
        <w:rPr>
          <w:rFonts w:cs="Arial"/>
          <w:b w:val="0"/>
          <w:szCs w:val="24"/>
        </w:rPr>
        <w:t xml:space="preserve"> </w:t>
      </w:r>
      <w:r w:rsidRPr="00AC6582">
        <w:rPr>
          <w:rFonts w:cs="Arial"/>
          <w:b w:val="0"/>
          <w:szCs w:val="24"/>
        </w:rPr>
        <w:t xml:space="preserve"> </w:t>
      </w:r>
    </w:p>
    <w:p w14:paraId="70AA7A04" w14:textId="77777777" w:rsidR="0036291C" w:rsidRPr="00AC6582" w:rsidRDefault="0036291C" w:rsidP="00121290">
      <w:pPr>
        <w:rPr>
          <w:rFonts w:cs="Arial"/>
          <w:b w:val="0"/>
          <w:szCs w:val="24"/>
        </w:rPr>
      </w:pPr>
    </w:p>
    <w:p w14:paraId="7BA75EC2" w14:textId="77777777" w:rsidR="00121290" w:rsidRPr="00AC6582" w:rsidRDefault="00121290" w:rsidP="00121290">
      <w:pPr>
        <w:rPr>
          <w:rFonts w:cs="Arial"/>
          <w:b w:val="0"/>
          <w:szCs w:val="24"/>
        </w:rPr>
      </w:pPr>
      <w:r w:rsidRPr="00AC6582">
        <w:rPr>
          <w:rFonts w:cs="Arial"/>
          <w:b w:val="0"/>
          <w:szCs w:val="24"/>
        </w:rPr>
        <w:t xml:space="preserve"> The following illustrates only three forms of academic dishonesty:</w:t>
      </w:r>
    </w:p>
    <w:p w14:paraId="5EEB3E5F" w14:textId="055AFE9E" w:rsidR="00121290" w:rsidRPr="00AC6582" w:rsidRDefault="00121290" w:rsidP="009B31C9">
      <w:pPr>
        <w:pStyle w:val="ListParagraph"/>
        <w:numPr>
          <w:ilvl w:val="0"/>
          <w:numId w:val="7"/>
        </w:numPr>
        <w:spacing w:after="0" w:line="240" w:lineRule="auto"/>
        <w:rPr>
          <w:rFonts w:ascii="Arial" w:eastAsia="Times New Roman" w:hAnsi="Arial" w:cs="Arial"/>
          <w:b w:val="0"/>
          <w:sz w:val="24"/>
          <w:szCs w:val="24"/>
        </w:rPr>
      </w:pPr>
      <w:r w:rsidRPr="00AC6582">
        <w:rPr>
          <w:rFonts w:ascii="Arial" w:eastAsia="Times New Roman" w:hAnsi="Arial" w:cs="Arial"/>
          <w:b w:val="0"/>
          <w:sz w:val="24"/>
          <w:szCs w:val="24"/>
        </w:rPr>
        <w:t xml:space="preserve">Plagiarism, </w:t>
      </w:r>
      <w:r w:rsidR="00551ED1" w:rsidRPr="00AC6582">
        <w:rPr>
          <w:rFonts w:ascii="Arial" w:eastAsia="Times New Roman" w:hAnsi="Arial" w:cs="Arial"/>
          <w:b w:val="0"/>
          <w:sz w:val="24"/>
          <w:szCs w:val="24"/>
        </w:rPr>
        <w:t>e.g.,</w:t>
      </w:r>
      <w:r w:rsidRPr="00AC6582">
        <w:rPr>
          <w:rFonts w:ascii="Arial" w:eastAsia="Times New Roman" w:hAnsi="Arial" w:cs="Arial"/>
          <w:b w:val="0"/>
          <w:sz w:val="24"/>
          <w:szCs w:val="24"/>
        </w:rPr>
        <w:t xml:space="preserve"> the submission of work that is not one’s own or for which other credit has been obtained.</w:t>
      </w:r>
    </w:p>
    <w:p w14:paraId="01C4B322" w14:textId="77777777" w:rsidR="00121290" w:rsidRPr="00AC6582" w:rsidRDefault="00121290" w:rsidP="009B31C9">
      <w:pPr>
        <w:pStyle w:val="ListParagraph"/>
        <w:numPr>
          <w:ilvl w:val="0"/>
          <w:numId w:val="8"/>
        </w:numPr>
        <w:spacing w:after="0" w:line="240" w:lineRule="auto"/>
        <w:rPr>
          <w:rFonts w:ascii="Arial" w:eastAsia="Times New Roman" w:hAnsi="Arial" w:cs="Arial"/>
          <w:b w:val="0"/>
          <w:sz w:val="24"/>
          <w:szCs w:val="24"/>
        </w:rPr>
      </w:pPr>
      <w:r w:rsidRPr="00AC6582">
        <w:rPr>
          <w:rFonts w:ascii="Arial" w:eastAsia="Times New Roman" w:hAnsi="Arial" w:cs="Arial"/>
          <w:b w:val="0"/>
          <w:sz w:val="24"/>
          <w:szCs w:val="24"/>
        </w:rPr>
        <w:t>Improper collaboration in group work.</w:t>
      </w:r>
    </w:p>
    <w:p w14:paraId="7218D30D" w14:textId="77777777" w:rsidR="00121290" w:rsidRPr="00AC6582" w:rsidRDefault="00121290" w:rsidP="009B31C9">
      <w:pPr>
        <w:pStyle w:val="ListParagraph"/>
        <w:numPr>
          <w:ilvl w:val="0"/>
          <w:numId w:val="8"/>
        </w:numPr>
        <w:spacing w:after="0" w:line="240" w:lineRule="auto"/>
        <w:rPr>
          <w:rFonts w:ascii="Arial" w:eastAsia="Times New Roman" w:hAnsi="Arial" w:cs="Arial"/>
          <w:sz w:val="24"/>
          <w:szCs w:val="24"/>
        </w:rPr>
      </w:pPr>
      <w:r w:rsidRPr="00AC6582">
        <w:rPr>
          <w:rFonts w:ascii="Arial" w:eastAsia="Times New Roman" w:hAnsi="Arial" w:cs="Arial"/>
          <w:b w:val="0"/>
          <w:sz w:val="24"/>
          <w:szCs w:val="24"/>
        </w:rPr>
        <w:t>Copying or using unauthorized aids in tests and examinations</w:t>
      </w:r>
    </w:p>
    <w:p w14:paraId="3A3F3C78" w14:textId="77777777" w:rsidR="00F96FE6" w:rsidRPr="00AC6582" w:rsidRDefault="00F96FE6" w:rsidP="00156A9C">
      <w:pPr>
        <w:pStyle w:val="Heading3"/>
        <w:rPr>
          <w:sz w:val="24"/>
          <w:szCs w:val="24"/>
        </w:rPr>
      </w:pPr>
      <w:bookmarkStart w:id="25" w:name="_Toc12350819"/>
      <w:r w:rsidRPr="00AC6582">
        <w:rPr>
          <w:sz w:val="24"/>
          <w:szCs w:val="24"/>
        </w:rPr>
        <w:t>Conduct Expectations</w:t>
      </w:r>
    </w:p>
    <w:p w14:paraId="26FF89FB" w14:textId="4FD5F30C" w:rsidR="00F96FE6" w:rsidRPr="00AC6582" w:rsidRDefault="00F96FE6" w:rsidP="00F96FE6">
      <w:pPr>
        <w:rPr>
          <w:rFonts w:cs="Arial"/>
          <w:b w:val="0"/>
          <w:szCs w:val="24"/>
        </w:rPr>
      </w:pPr>
      <w:r w:rsidRPr="00AC6582">
        <w:rPr>
          <w:rFonts w:cs="Arial"/>
          <w:b w:val="0"/>
          <w:szCs w:val="24"/>
        </w:rPr>
        <w:t xml:space="preserve">As a McMaster student, you have the right to experience, and the responsibility to demonstrate, respectful and dignified interactions within all of our living, </w:t>
      </w:r>
      <w:r w:rsidR="00551ED1" w:rsidRPr="00AC6582">
        <w:rPr>
          <w:rFonts w:cs="Arial"/>
          <w:b w:val="0"/>
          <w:szCs w:val="24"/>
        </w:rPr>
        <w:t>learning,</w:t>
      </w:r>
      <w:r w:rsidRPr="00AC6582">
        <w:rPr>
          <w:rFonts w:cs="Arial"/>
          <w:b w:val="0"/>
          <w:szCs w:val="24"/>
        </w:rPr>
        <w:t xml:space="preserve"> and working communities. These expectations are described in the </w:t>
      </w:r>
      <w:r w:rsidRPr="00AC6582">
        <w:rPr>
          <w:rFonts w:cs="Arial"/>
          <w:b w:val="0"/>
          <w:i/>
          <w:color w:val="0000FF"/>
          <w:szCs w:val="24"/>
          <w:u w:val="single" w:color="0000FF"/>
        </w:rPr>
        <w:t>Code of Student Rights &amp; Responsibilities</w:t>
      </w:r>
      <w:r w:rsidRPr="00AC6582">
        <w:rPr>
          <w:rFonts w:cs="Arial"/>
          <w:b w:val="0"/>
          <w:i/>
          <w:color w:val="0000FF"/>
          <w:szCs w:val="24"/>
        </w:rPr>
        <w:t xml:space="preserve"> </w:t>
      </w:r>
      <w:r w:rsidRPr="00AC6582">
        <w:rPr>
          <w:rFonts w:cs="Arial"/>
          <w:b w:val="0"/>
          <w:szCs w:val="24"/>
        </w:rPr>
        <w:t>(the “Code”). All students share the responsibility of maintaining a positive environment for the academic and personal growth of all McMaster community members, whether in person or online.</w:t>
      </w:r>
    </w:p>
    <w:p w14:paraId="54ACEFD2" w14:textId="77777777" w:rsidR="006B7E9B" w:rsidRPr="00AC6582" w:rsidRDefault="006B7E9B" w:rsidP="00F96FE6">
      <w:pPr>
        <w:rPr>
          <w:rFonts w:cs="Arial"/>
          <w:b w:val="0"/>
          <w:szCs w:val="24"/>
        </w:rPr>
      </w:pPr>
    </w:p>
    <w:p w14:paraId="345D397A" w14:textId="50FF72C6" w:rsidR="00F96FE6" w:rsidRPr="00AC6582" w:rsidRDefault="00F96FE6" w:rsidP="00F96FE6">
      <w:pPr>
        <w:rPr>
          <w:rFonts w:cs="Arial"/>
          <w:b w:val="0"/>
          <w:szCs w:val="24"/>
        </w:rPr>
      </w:pPr>
      <w:r w:rsidRPr="00AC6582">
        <w:rPr>
          <w:rFonts w:cs="Arial"/>
          <w:b w:val="0"/>
          <w:szCs w:val="24"/>
        </w:rPr>
        <w:lastRenderedPageBreak/>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w:t>
      </w:r>
      <w:r w:rsidR="00551ED1" w:rsidRPr="00AC6582">
        <w:rPr>
          <w:rFonts w:cs="Arial"/>
          <w:b w:val="0"/>
          <w:szCs w:val="24"/>
        </w:rPr>
        <w:t>e.g.,</w:t>
      </w:r>
      <w:r w:rsidRPr="00AC6582">
        <w:rPr>
          <w:rFonts w:cs="Arial"/>
          <w:b w:val="0"/>
          <w:szCs w:val="24"/>
        </w:rPr>
        <w:t xml:space="preserve"> use of Avenue 2 Learn, WebEx or Zoom for delivery), will be taken very seriously and will be investigated. Outcomes may include restriction or removal of the involved students’ access to these platforms.</w:t>
      </w:r>
    </w:p>
    <w:p w14:paraId="7772C83F" w14:textId="77777777" w:rsidR="00F96FE6" w:rsidRPr="00AC6582" w:rsidRDefault="00F96FE6" w:rsidP="00F96FE6">
      <w:pPr>
        <w:rPr>
          <w:rFonts w:cs="Arial"/>
          <w:szCs w:val="24"/>
          <w:lang w:val="en-GB"/>
        </w:rPr>
      </w:pPr>
    </w:p>
    <w:p w14:paraId="09790B4E" w14:textId="763496BF" w:rsidR="009B6AAE" w:rsidRPr="00AC6582" w:rsidRDefault="009B6AAE" w:rsidP="00156A9C">
      <w:pPr>
        <w:pStyle w:val="Heading3"/>
        <w:rPr>
          <w:sz w:val="24"/>
          <w:szCs w:val="24"/>
        </w:rPr>
      </w:pPr>
      <w:r w:rsidRPr="00AC6582">
        <w:rPr>
          <w:sz w:val="24"/>
          <w:szCs w:val="24"/>
        </w:rPr>
        <w:t>Academic Accommodation of Students with Disabilities</w:t>
      </w:r>
      <w:bookmarkEnd w:id="25"/>
    </w:p>
    <w:p w14:paraId="06698178" w14:textId="60F4DA4D" w:rsidR="00404E42" w:rsidRPr="00AC6582" w:rsidRDefault="00F96FE6" w:rsidP="00B75EAA">
      <w:pPr>
        <w:rPr>
          <w:rFonts w:cs="Arial"/>
          <w:b w:val="0"/>
          <w:szCs w:val="24"/>
        </w:rPr>
      </w:pPr>
      <w:r w:rsidRPr="00AC6582">
        <w:rPr>
          <w:rFonts w:cs="Arial"/>
          <w:b w:val="0"/>
          <w:szCs w:val="24"/>
        </w:rPr>
        <w:t xml:space="preserve">Students with disabilities who require academic accommodation must contact </w:t>
      </w:r>
      <w:r w:rsidRPr="00AC6582">
        <w:rPr>
          <w:rFonts w:cs="Arial"/>
          <w:b w:val="0"/>
          <w:color w:val="0000FF"/>
          <w:szCs w:val="24"/>
          <w:u w:val="single" w:color="0000FF"/>
        </w:rPr>
        <w:t>Student Accessibility Services</w:t>
      </w:r>
      <w:r w:rsidRPr="00AC6582">
        <w:rPr>
          <w:rFonts w:cs="Arial"/>
          <w:b w:val="0"/>
          <w:color w:val="0000FF"/>
          <w:szCs w:val="24"/>
        </w:rPr>
        <w:t xml:space="preserve"> </w:t>
      </w:r>
      <w:r w:rsidRPr="00AC6582">
        <w:rPr>
          <w:rFonts w:cs="Arial"/>
          <w:b w:val="0"/>
          <w:szCs w:val="24"/>
        </w:rPr>
        <w:t xml:space="preserve">(SAS) at 905-525-9140 ext. 28652 or </w:t>
      </w:r>
      <w:hyperlink r:id="rId11">
        <w:r w:rsidRPr="00AC6582">
          <w:rPr>
            <w:rFonts w:cs="Arial"/>
            <w:b w:val="0"/>
            <w:color w:val="0000FF"/>
            <w:szCs w:val="24"/>
            <w:u w:val="single" w:color="0000FF"/>
          </w:rPr>
          <w:t>sas@mcmaster.ca</w:t>
        </w:r>
        <w:r w:rsidRPr="00AC6582">
          <w:rPr>
            <w:rFonts w:cs="Arial"/>
            <w:b w:val="0"/>
            <w:color w:val="0000FF"/>
            <w:szCs w:val="24"/>
          </w:rPr>
          <w:t xml:space="preserve"> </w:t>
        </w:r>
      </w:hyperlink>
      <w:r w:rsidRPr="00AC6582">
        <w:rPr>
          <w:rFonts w:cs="Arial"/>
          <w:b w:val="0"/>
          <w:szCs w:val="24"/>
        </w:rPr>
        <w:t xml:space="preserve">to make arrangements with a Program Coordinator. For further information, consult McMaster University’s </w:t>
      </w:r>
      <w:r w:rsidRPr="00AC6582">
        <w:rPr>
          <w:rFonts w:cs="Arial"/>
          <w:b w:val="0"/>
          <w:i/>
          <w:color w:val="0000FF"/>
          <w:szCs w:val="24"/>
          <w:u w:val="single" w:color="0000FF"/>
        </w:rPr>
        <w:t>Academic Accommodation of Students with Disabilities</w:t>
      </w:r>
      <w:r w:rsidRPr="00AC6582">
        <w:rPr>
          <w:rFonts w:cs="Arial"/>
          <w:b w:val="0"/>
          <w:i/>
          <w:color w:val="0000FF"/>
          <w:szCs w:val="24"/>
        </w:rPr>
        <w:t xml:space="preserve"> </w:t>
      </w:r>
      <w:r w:rsidRPr="00AC6582">
        <w:rPr>
          <w:rFonts w:cs="Arial"/>
          <w:b w:val="0"/>
          <w:szCs w:val="24"/>
        </w:rPr>
        <w:t>policy.</w:t>
      </w:r>
    </w:p>
    <w:p w14:paraId="2C679BF5" w14:textId="77777777" w:rsidR="00B75EAA" w:rsidRPr="00AC6582" w:rsidRDefault="00B75EAA" w:rsidP="00B75EAA">
      <w:pPr>
        <w:rPr>
          <w:rFonts w:cs="Arial"/>
          <w:b w:val="0"/>
          <w:szCs w:val="24"/>
        </w:rPr>
      </w:pPr>
    </w:p>
    <w:p w14:paraId="15FEFEED" w14:textId="10A28AC4" w:rsidR="00E75EDF" w:rsidRPr="00AC6582" w:rsidRDefault="00404E42" w:rsidP="00404E42">
      <w:pPr>
        <w:spacing w:after="200" w:line="276" w:lineRule="auto"/>
        <w:rPr>
          <w:rFonts w:eastAsia="Calibri" w:cs="Arial"/>
          <w:b w:val="0"/>
          <w:i/>
          <w:color w:val="000000"/>
          <w:szCs w:val="24"/>
          <w:u w:val="single"/>
          <w:lang w:val="en-CA"/>
        </w:rPr>
      </w:pPr>
      <w:r w:rsidRPr="00AC6582">
        <w:rPr>
          <w:rFonts w:eastAsia="Calibri" w:cs="Arial"/>
          <w:b w:val="0"/>
          <w:i/>
          <w:color w:val="000000"/>
          <w:szCs w:val="24"/>
          <w:lang w:val="en-CA"/>
        </w:rPr>
        <w:t>Disclosures to the instructor of personal issues, illness or injury or extenuating circumstances are not required for accommodation requests. I am both approachable and flexible so please feel free to contact me as soon as needs arise so that I can help anyway I can. I understand that not all needs are foreseeable as well, so I can also help with alternative assignments and make-up work planning to foster successful learning and completion of the course.</w:t>
      </w:r>
    </w:p>
    <w:p w14:paraId="728675A1" w14:textId="77777777" w:rsidR="00E75EDF" w:rsidRPr="00AC6582" w:rsidRDefault="00E75EDF" w:rsidP="00156A9C">
      <w:pPr>
        <w:pStyle w:val="Heading3"/>
        <w:rPr>
          <w:sz w:val="24"/>
          <w:szCs w:val="24"/>
        </w:rPr>
      </w:pPr>
      <w:bookmarkStart w:id="26" w:name="_Hlk522105905"/>
      <w:r w:rsidRPr="00AC6582">
        <w:rPr>
          <w:sz w:val="24"/>
          <w:szCs w:val="24"/>
        </w:rPr>
        <w:t>Accessibility Statement</w:t>
      </w:r>
    </w:p>
    <w:p w14:paraId="2B5B8FC9" w14:textId="0AAA20FD" w:rsidR="00E75EDF" w:rsidRPr="00AC6582" w:rsidRDefault="00E75EDF" w:rsidP="00E75EDF">
      <w:pPr>
        <w:spacing w:after="200"/>
        <w:rPr>
          <w:rFonts w:eastAsia="Calibri" w:cs="Arial"/>
          <w:b w:val="0"/>
          <w:color w:val="000000"/>
          <w:szCs w:val="24"/>
        </w:rPr>
      </w:pPr>
      <w:r w:rsidRPr="00AC6582">
        <w:rPr>
          <w:rFonts w:eastAsia="Calibri" w:cs="Arial"/>
          <w:b w:val="0"/>
          <w:color w:val="000000"/>
          <w:szCs w:val="24"/>
        </w:rPr>
        <w:t xml:space="preserve">The School of Social Work recognizes that people learn and express their knowledge in different ways. We are committed to reducing barriers to accessibility in the </w:t>
      </w:r>
      <w:r w:rsidR="00551ED1" w:rsidRPr="00AC6582">
        <w:rPr>
          <w:rFonts w:eastAsia="Calibri" w:cs="Arial"/>
          <w:b w:val="0"/>
          <w:color w:val="000000"/>
          <w:szCs w:val="24"/>
        </w:rPr>
        <w:t>classroom and</w:t>
      </w:r>
      <w:r w:rsidRPr="00AC6582">
        <w:rPr>
          <w:rFonts w:eastAsia="Calibri" w:cs="Arial"/>
          <w:b w:val="0"/>
          <w:color w:val="000000"/>
          <w:szCs w:val="24"/>
        </w:rPr>
        <w:t xml:space="preserve"> working towards classrooms that welcome diverse learners. If you have accessibility concerns or want to talk about your learning needs, please be in touch with the course instructor.</w:t>
      </w:r>
      <w:bookmarkEnd w:id="26"/>
    </w:p>
    <w:p w14:paraId="72A7D3E1" w14:textId="77777777" w:rsidR="00F96FE6" w:rsidRPr="00AC6582" w:rsidRDefault="00F96FE6" w:rsidP="00156A9C">
      <w:pPr>
        <w:pStyle w:val="Heading3"/>
        <w:rPr>
          <w:sz w:val="24"/>
          <w:szCs w:val="24"/>
        </w:rPr>
      </w:pPr>
      <w:bookmarkStart w:id="27" w:name="_Toc12350821"/>
      <w:r w:rsidRPr="00AC6582">
        <w:rPr>
          <w:sz w:val="24"/>
          <w:szCs w:val="24"/>
        </w:rPr>
        <w:t>Academic Accommodation for Religious, Indigenous or Spiritual Observances (RISO)</w:t>
      </w:r>
    </w:p>
    <w:p w14:paraId="2B7851FB" w14:textId="06A07066" w:rsidR="00F96FE6" w:rsidRPr="00AC6582" w:rsidRDefault="00F96FE6" w:rsidP="00F96FE6">
      <w:pPr>
        <w:rPr>
          <w:rFonts w:cs="Arial"/>
          <w:b w:val="0"/>
          <w:szCs w:val="24"/>
        </w:rPr>
      </w:pPr>
      <w:r w:rsidRPr="00AC6582">
        <w:rPr>
          <w:rFonts w:cs="Arial"/>
          <w:b w:val="0"/>
          <w:szCs w:val="24"/>
        </w:rPr>
        <w:t xml:space="preserve">Students requiring academic accommodation based on religious, </w:t>
      </w:r>
      <w:r w:rsidR="00551ED1" w:rsidRPr="00AC6582">
        <w:rPr>
          <w:rFonts w:cs="Arial"/>
          <w:b w:val="0"/>
          <w:szCs w:val="24"/>
        </w:rPr>
        <w:t>indigenous,</w:t>
      </w:r>
      <w:r w:rsidRPr="00AC6582">
        <w:rPr>
          <w:rFonts w:cs="Arial"/>
          <w:b w:val="0"/>
          <w:szCs w:val="24"/>
        </w:rPr>
        <w:t xml:space="preserve"> or spiritual observances should follow the procedures set out in the </w:t>
      </w:r>
      <w:r w:rsidRPr="00AC6582">
        <w:rPr>
          <w:rFonts w:cs="Arial"/>
          <w:b w:val="0"/>
          <w:color w:val="0000FF"/>
          <w:szCs w:val="24"/>
          <w:u w:val="single" w:color="0000FF"/>
        </w:rPr>
        <w:t>RISO</w:t>
      </w:r>
      <w:r w:rsidRPr="00AC6582">
        <w:rPr>
          <w:rFonts w:cs="Arial"/>
          <w:b w:val="0"/>
          <w:color w:val="0000FF"/>
          <w:szCs w:val="24"/>
        </w:rPr>
        <w:t xml:space="preserve"> </w:t>
      </w:r>
      <w:r w:rsidRPr="00AC6582">
        <w:rPr>
          <w:rFonts w:cs="Arial"/>
          <w:b w:val="0"/>
          <w:szCs w:val="24"/>
        </w:rPr>
        <w:t xml:space="preserve">policy. Students should submit their request to their Faculty Office </w:t>
      </w:r>
      <w:r w:rsidRPr="00AC6582">
        <w:rPr>
          <w:rFonts w:cs="Arial"/>
          <w:b w:val="0"/>
          <w:i/>
          <w:szCs w:val="24"/>
        </w:rPr>
        <w:t xml:space="preserve">normally within 10 working days </w:t>
      </w:r>
      <w:r w:rsidRPr="00AC6582">
        <w:rPr>
          <w:rFonts w:cs="Arial"/>
          <w:b w:val="0"/>
          <w:szCs w:val="24"/>
        </w:rPr>
        <w:t xml:space="preserve">of the beginning of term in which they anticipate a need for accommodation </w:t>
      </w:r>
      <w:r w:rsidRPr="00AC6582">
        <w:rPr>
          <w:rFonts w:cs="Arial"/>
          <w:b w:val="0"/>
          <w:szCs w:val="24"/>
          <w:u w:val="single"/>
        </w:rPr>
        <w:t>or</w:t>
      </w:r>
      <w:r w:rsidRPr="00AC6582">
        <w:rPr>
          <w:rFonts w:cs="Arial"/>
          <w:b w:val="0"/>
          <w:szCs w:val="24"/>
        </w:rPr>
        <w:t xml:space="preserve"> to the Registrar's Office prior to their examinations. Students should also contact their instructors as soon as possible to make alternative arrangements for classes, assignments, and tests.</w:t>
      </w:r>
    </w:p>
    <w:p w14:paraId="41EDCBBF" w14:textId="77777777" w:rsidR="00F96FE6" w:rsidRPr="00AC6582" w:rsidRDefault="00F96FE6" w:rsidP="00156A9C">
      <w:pPr>
        <w:pStyle w:val="Heading3"/>
        <w:rPr>
          <w:sz w:val="24"/>
          <w:szCs w:val="24"/>
        </w:rPr>
      </w:pPr>
      <w:r w:rsidRPr="00AC6582">
        <w:rPr>
          <w:sz w:val="24"/>
          <w:szCs w:val="24"/>
        </w:rPr>
        <w:t>Copyright and Recording</w:t>
      </w:r>
    </w:p>
    <w:p w14:paraId="5AAE35C0" w14:textId="6F31AA7F" w:rsidR="00F96FE6" w:rsidRPr="00AC6582" w:rsidRDefault="00F96FE6" w:rsidP="00F96FE6">
      <w:pPr>
        <w:rPr>
          <w:rFonts w:cs="Arial"/>
          <w:b w:val="0"/>
          <w:szCs w:val="24"/>
        </w:rPr>
      </w:pPr>
      <w:r w:rsidRPr="00AC6582">
        <w:rPr>
          <w:rFonts w:cs="Arial"/>
          <w:b w:val="0"/>
          <w:szCs w:val="24"/>
        </w:rPr>
        <w:t xml:space="preserve">Students are advised that lectures, demonstrations, performances, and any other course material provided by an instructor include copyright protected works. The Copyright Act and copyright law protect every original literary, dramatic, </w:t>
      </w:r>
      <w:r w:rsidR="00551ED1" w:rsidRPr="00AC6582">
        <w:rPr>
          <w:rFonts w:cs="Arial"/>
          <w:b w:val="0"/>
          <w:szCs w:val="24"/>
        </w:rPr>
        <w:t>musical,</w:t>
      </w:r>
      <w:r w:rsidRPr="00AC6582">
        <w:rPr>
          <w:rFonts w:cs="Arial"/>
          <w:b w:val="0"/>
          <w:szCs w:val="24"/>
        </w:rPr>
        <w:t xml:space="preserve"> and artistic work, including lectures by University instructors.</w:t>
      </w:r>
    </w:p>
    <w:p w14:paraId="6850FF02" w14:textId="77777777" w:rsidR="00F96FE6" w:rsidRPr="00AC6582" w:rsidRDefault="00F96FE6" w:rsidP="00F96FE6">
      <w:pPr>
        <w:rPr>
          <w:rFonts w:cs="Arial"/>
          <w:b w:val="0"/>
          <w:szCs w:val="24"/>
        </w:rPr>
      </w:pPr>
    </w:p>
    <w:p w14:paraId="0653DE06" w14:textId="77777777" w:rsidR="00F96FE6" w:rsidRPr="00AC6582" w:rsidRDefault="00F96FE6" w:rsidP="00F96FE6">
      <w:pPr>
        <w:rPr>
          <w:rFonts w:cs="Arial"/>
          <w:b w:val="0"/>
          <w:szCs w:val="24"/>
        </w:rPr>
      </w:pPr>
      <w:r w:rsidRPr="00AC6582">
        <w:rPr>
          <w:rFonts w:cs="Arial"/>
          <w:b w:val="0"/>
          <w:szCs w:val="24"/>
        </w:rPr>
        <w:t xml:space="preserve">The recording of lectures, tutorials, or other methods of instruction may occur during a course. Recording may be done by either the instructor for the purpose of authorized </w:t>
      </w:r>
      <w:r w:rsidRPr="00AC6582">
        <w:rPr>
          <w:rFonts w:cs="Arial"/>
          <w:b w:val="0"/>
          <w:szCs w:val="24"/>
        </w:rPr>
        <w:lastRenderedPageBreak/>
        <w:t>distribution, or by a student for the purpose of personal study. Students should be aware that their voice and/or image may be recorded by others during the class. Please speak with the instructor if this is a concern for you.</w:t>
      </w:r>
    </w:p>
    <w:p w14:paraId="5A794E0A" w14:textId="77777777" w:rsidR="00E235D6" w:rsidRPr="00AC6582" w:rsidRDefault="00E235D6" w:rsidP="00F96FE6">
      <w:pPr>
        <w:rPr>
          <w:rFonts w:cs="Arial"/>
          <w:b w:val="0"/>
          <w:szCs w:val="24"/>
        </w:rPr>
      </w:pPr>
    </w:p>
    <w:p w14:paraId="7AB3C8DF" w14:textId="77777777" w:rsidR="00E235D6" w:rsidRPr="00AC6582" w:rsidRDefault="00E235D6" w:rsidP="00E235D6">
      <w:pPr>
        <w:rPr>
          <w:rFonts w:cs="Arial"/>
          <w:b w:val="0"/>
          <w:szCs w:val="24"/>
          <w:lang w:val="en-CA"/>
        </w:rPr>
      </w:pPr>
      <w:r w:rsidRPr="00AC6582">
        <w:rPr>
          <w:rFonts w:cs="Arial"/>
          <w:b w:val="0"/>
          <w:szCs w:val="24"/>
          <w:lang w:val="en-CA"/>
        </w:rPr>
        <w:t>The School of Social Work requests and expects that:</w:t>
      </w:r>
    </w:p>
    <w:p w14:paraId="5E2DFAC9" w14:textId="20F618D3" w:rsidR="00E235D6" w:rsidRPr="00AC6582" w:rsidRDefault="00E235D6" w:rsidP="009B31C9">
      <w:pPr>
        <w:numPr>
          <w:ilvl w:val="0"/>
          <w:numId w:val="10"/>
        </w:numPr>
        <w:rPr>
          <w:rFonts w:cs="Arial"/>
          <w:b w:val="0"/>
          <w:szCs w:val="24"/>
          <w:lang w:val="en-CA"/>
        </w:rPr>
      </w:pPr>
      <w:r w:rsidRPr="00AC6582">
        <w:rPr>
          <w:rFonts w:cs="Arial"/>
          <w:b w:val="0"/>
          <w:szCs w:val="24"/>
          <w:lang w:val="en-CA"/>
        </w:rPr>
        <w:t>Instructors inform students about what they will record, when they will record, and what they will do with the recording</w:t>
      </w:r>
      <w:r w:rsidR="002526CF" w:rsidRPr="00AC6582">
        <w:rPr>
          <w:rFonts w:cs="Arial"/>
          <w:b w:val="0"/>
          <w:szCs w:val="24"/>
          <w:lang w:val="en-CA"/>
        </w:rPr>
        <w:t>.</w:t>
      </w:r>
      <w:r w:rsidRPr="00AC6582">
        <w:rPr>
          <w:rFonts w:cs="Arial"/>
          <w:b w:val="0"/>
          <w:szCs w:val="24"/>
          <w:lang w:val="en-CA"/>
        </w:rPr>
        <w:t xml:space="preserve"> </w:t>
      </w:r>
    </w:p>
    <w:p w14:paraId="24FAE0E4" w14:textId="77777777" w:rsidR="00E235D6" w:rsidRPr="00AC6582" w:rsidRDefault="00E235D6" w:rsidP="009B31C9">
      <w:pPr>
        <w:numPr>
          <w:ilvl w:val="0"/>
          <w:numId w:val="10"/>
        </w:numPr>
        <w:rPr>
          <w:rFonts w:cs="Arial"/>
          <w:b w:val="0"/>
          <w:szCs w:val="24"/>
          <w:lang w:val="en-CA"/>
        </w:rPr>
      </w:pPr>
      <w:r w:rsidRPr="00AC6582">
        <w:rPr>
          <w:rFonts w:cs="Arial"/>
          <w:b w:val="0"/>
          <w:szCs w:val="24"/>
          <w:lang w:val="en-CA"/>
        </w:rPr>
        <w:t xml:space="preserve">Students who wish to record contact the instructor first. This is so the instructor can inform the class when permission has been given to a student to record (the identity of the student will be kept confidential by the instructor). </w:t>
      </w:r>
    </w:p>
    <w:p w14:paraId="47924592" w14:textId="77777777" w:rsidR="00E235D6" w:rsidRPr="00AC6582" w:rsidRDefault="00E235D6" w:rsidP="009B31C9">
      <w:pPr>
        <w:numPr>
          <w:ilvl w:val="0"/>
          <w:numId w:val="10"/>
        </w:numPr>
        <w:rPr>
          <w:rFonts w:cs="Arial"/>
          <w:b w:val="0"/>
          <w:szCs w:val="24"/>
          <w:lang w:val="en-CA"/>
        </w:rPr>
      </w:pPr>
      <w:r w:rsidRPr="00AC6582">
        <w:rPr>
          <w:rFonts w:cs="Arial"/>
          <w:b w:val="0"/>
          <w:szCs w:val="24"/>
          <w:lang w:val="en-CA"/>
        </w:rPr>
        <w:t xml:space="preserve">Recordings by students are used for personal study only, and not shared with anyone else, and are deleted when no longer needed for personal study </w:t>
      </w:r>
    </w:p>
    <w:p w14:paraId="5183DB76" w14:textId="77777777" w:rsidR="00E235D6" w:rsidRPr="00AC6582" w:rsidRDefault="00E235D6" w:rsidP="009B31C9">
      <w:pPr>
        <w:numPr>
          <w:ilvl w:val="0"/>
          <w:numId w:val="10"/>
        </w:numPr>
        <w:rPr>
          <w:rFonts w:cs="Arial"/>
          <w:b w:val="0"/>
          <w:szCs w:val="24"/>
          <w:lang w:val="en-CA"/>
        </w:rPr>
      </w:pPr>
      <w:r w:rsidRPr="00AC6582">
        <w:rPr>
          <w:rFonts w:cs="Arial"/>
          <w:b w:val="0"/>
          <w:szCs w:val="24"/>
          <w:lang w:val="en-CA"/>
        </w:rPr>
        <w:t>There will likely be times when students or guest speakers share personal or sensitive information. In this circumstance we expect everyone to stop recording. The instructor (or student or guest sharing) may also ask for recording to stop, and we expect everyone to respect such a request.</w:t>
      </w:r>
    </w:p>
    <w:p w14:paraId="60FA23EC" w14:textId="77777777" w:rsidR="005208DF" w:rsidRPr="00AC6582" w:rsidRDefault="005208DF" w:rsidP="005208DF">
      <w:pPr>
        <w:pStyle w:val="Heading2"/>
      </w:pPr>
      <w:r w:rsidRPr="00AC6582">
        <w:t>Confidentiality</w:t>
      </w:r>
    </w:p>
    <w:p w14:paraId="7740FBC2" w14:textId="229173F6" w:rsidR="005208DF" w:rsidRPr="00AC6582" w:rsidRDefault="005208DF" w:rsidP="005208DF">
      <w:pPr>
        <w:rPr>
          <w:rFonts w:cs="Arial"/>
          <w:b w:val="0"/>
          <w:szCs w:val="24"/>
          <w:lang w:val="en-GB"/>
        </w:rPr>
      </w:pPr>
      <w:r w:rsidRPr="00AC6582">
        <w:rPr>
          <w:rFonts w:cs="Arial"/>
          <w:b w:val="0"/>
          <w:szCs w:val="24"/>
          <w:lang w:val="en-GB"/>
        </w:rPr>
        <w:t>A cornerstone of professional social work relationships is confidentiality with respect to all matters associated with professional services to clients</w:t>
      </w:r>
      <w:r w:rsidR="00551ED1" w:rsidRPr="00AC6582">
        <w:rPr>
          <w:rFonts w:cs="Arial"/>
          <w:b w:val="0"/>
          <w:szCs w:val="24"/>
          <w:lang w:val="en-GB"/>
        </w:rPr>
        <w:t xml:space="preserve">. </w:t>
      </w:r>
      <w:r w:rsidRPr="00AC6582">
        <w:rPr>
          <w:rFonts w:cs="Arial"/>
          <w:b w:val="0"/>
          <w:szCs w:val="24"/>
          <w:lang w:val="en-GB"/>
        </w:rPr>
        <w:t xml:space="preserve">Social workers demonstrate respect for the trust and confidence placed in them by clients, </w:t>
      </w:r>
      <w:r w:rsidR="00551ED1" w:rsidRPr="00AC6582">
        <w:rPr>
          <w:rFonts w:cs="Arial"/>
          <w:b w:val="0"/>
          <w:szCs w:val="24"/>
          <w:lang w:val="en-GB"/>
        </w:rPr>
        <w:t>communities,</w:t>
      </w:r>
      <w:r w:rsidRPr="00AC6582">
        <w:rPr>
          <w:rFonts w:cs="Arial"/>
          <w:b w:val="0"/>
          <w:szCs w:val="24"/>
          <w:lang w:val="en-GB"/>
        </w:rPr>
        <w:t xml:space="preserve"> and other professionals by protecting the privacy of client information and respecting the client’s right to control when or whether this information will be shared with third parties (CASW Code of Ethics, 2005). </w:t>
      </w:r>
    </w:p>
    <w:p w14:paraId="13073851" w14:textId="77777777" w:rsidR="005208DF" w:rsidRPr="00AC6582" w:rsidRDefault="005208DF" w:rsidP="005208DF">
      <w:pPr>
        <w:rPr>
          <w:rFonts w:cs="Arial"/>
          <w:b w:val="0"/>
          <w:szCs w:val="24"/>
          <w:lang w:val="en-GB"/>
        </w:rPr>
      </w:pPr>
    </w:p>
    <w:p w14:paraId="17083234" w14:textId="2FD143BE" w:rsidR="005208DF" w:rsidRPr="00AC6582" w:rsidRDefault="005208DF" w:rsidP="005208DF">
      <w:pPr>
        <w:rPr>
          <w:rFonts w:cs="Arial"/>
          <w:b w:val="0"/>
          <w:szCs w:val="24"/>
          <w:lang w:val="en-GB"/>
        </w:rPr>
      </w:pPr>
      <w:r w:rsidRPr="00AC6582">
        <w:rPr>
          <w:rFonts w:cs="Arial"/>
          <w:b w:val="0"/>
          <w:szCs w:val="24"/>
          <w:lang w:val="en-GB"/>
        </w:rPr>
        <w:t xml:space="preserve"> In courses such as the 3D06 and 4D06 integrative seminars it is recognized that students participate and learn by discussing their placement and lived experiences</w:t>
      </w:r>
      <w:r w:rsidR="00551ED1" w:rsidRPr="00AC6582">
        <w:rPr>
          <w:rFonts w:cs="Arial"/>
          <w:b w:val="0"/>
          <w:szCs w:val="24"/>
          <w:lang w:val="en-GB"/>
        </w:rPr>
        <w:t xml:space="preserve">. </w:t>
      </w:r>
      <w:r w:rsidRPr="00AC6582">
        <w:rPr>
          <w:rFonts w:cs="Arial"/>
          <w:b w:val="0"/>
          <w:szCs w:val="24"/>
          <w:lang w:val="en-GB"/>
        </w:rPr>
        <w:t xml:space="preserve">As such, it is important to identify issues of confidentiality that arise in addition to those related to client confidentiality. Each student will be required to review the Confidentiality Agreement for 3D06 and 4D06 Integrative Seminars and sign off to indicate their understanding and agreement. </w:t>
      </w:r>
      <w:hyperlink r:id="rId12" w:history="1">
        <w:r w:rsidRPr="00AC6582">
          <w:rPr>
            <w:rFonts w:cs="Arial"/>
            <w:color w:val="0000FF"/>
            <w:szCs w:val="24"/>
            <w:u w:val="single"/>
          </w:rPr>
          <w:t>https://socialwork.mcmaster.ca/documents/confidentiality-agreement-3d-4d-2020.docx/view</w:t>
        </w:r>
      </w:hyperlink>
    </w:p>
    <w:p w14:paraId="4A872D83" w14:textId="77777777" w:rsidR="00F96FE6" w:rsidRPr="00AC6582" w:rsidRDefault="00F96FE6" w:rsidP="00F96FE6">
      <w:pPr>
        <w:rPr>
          <w:rFonts w:cs="Arial"/>
          <w:b w:val="0"/>
          <w:szCs w:val="24"/>
        </w:rPr>
      </w:pPr>
    </w:p>
    <w:p w14:paraId="3EE9C6CB" w14:textId="5A659B32" w:rsidR="003F60FC" w:rsidRPr="00AC6582" w:rsidRDefault="003F60FC" w:rsidP="00156A9C">
      <w:pPr>
        <w:pStyle w:val="Heading3"/>
        <w:rPr>
          <w:sz w:val="24"/>
          <w:szCs w:val="24"/>
        </w:rPr>
      </w:pPr>
      <w:r w:rsidRPr="00AC6582">
        <w:rPr>
          <w:sz w:val="24"/>
          <w:szCs w:val="24"/>
        </w:rPr>
        <w:t>E-mail Communication Policy</w:t>
      </w:r>
      <w:bookmarkEnd w:id="27"/>
      <w:r w:rsidRPr="00AC6582">
        <w:rPr>
          <w:sz w:val="24"/>
          <w:szCs w:val="24"/>
        </w:rPr>
        <w:t xml:space="preserve"> </w:t>
      </w:r>
    </w:p>
    <w:p w14:paraId="297C292C" w14:textId="77777777" w:rsidR="00F439A1" w:rsidRPr="00AC6582" w:rsidRDefault="00F439A1" w:rsidP="00F439A1">
      <w:pPr>
        <w:rPr>
          <w:rFonts w:cs="Arial"/>
          <w:b w:val="0"/>
          <w:szCs w:val="24"/>
        </w:rPr>
      </w:pPr>
      <w:bookmarkStart w:id="28" w:name="_Hlk522105948"/>
      <w:r w:rsidRPr="00AC6582">
        <w:rPr>
          <w:rFonts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p w14:paraId="1B444525" w14:textId="77777777" w:rsidR="00E75EDF" w:rsidRPr="00AC6582" w:rsidRDefault="00E75EDF" w:rsidP="00F439A1">
      <w:pPr>
        <w:rPr>
          <w:rFonts w:cs="Arial"/>
          <w:b w:val="0"/>
          <w:szCs w:val="24"/>
        </w:rPr>
      </w:pPr>
    </w:p>
    <w:p w14:paraId="251D4CD9" w14:textId="77777777" w:rsidR="00E75EDF" w:rsidRPr="00AC6582" w:rsidRDefault="00E75EDF" w:rsidP="00156A9C">
      <w:pPr>
        <w:pStyle w:val="Heading3"/>
        <w:rPr>
          <w:sz w:val="24"/>
          <w:szCs w:val="24"/>
        </w:rPr>
      </w:pPr>
      <w:bookmarkStart w:id="29" w:name="_Toc12350822"/>
      <w:r w:rsidRPr="00AC6582">
        <w:rPr>
          <w:sz w:val="24"/>
          <w:szCs w:val="24"/>
        </w:rPr>
        <w:lastRenderedPageBreak/>
        <w:t>Requests for Relief for Missed Academic Term Work</w:t>
      </w:r>
      <w:bookmarkEnd w:id="29"/>
    </w:p>
    <w:p w14:paraId="7019E158" w14:textId="77777777" w:rsidR="00E75EDF" w:rsidRPr="00AC6582" w:rsidRDefault="00E75EDF" w:rsidP="00E75EDF">
      <w:pPr>
        <w:rPr>
          <w:rFonts w:cs="Arial"/>
          <w:b w:val="0"/>
          <w:szCs w:val="24"/>
        </w:rPr>
      </w:pPr>
      <w:r w:rsidRPr="00AC6582">
        <w:rPr>
          <w:rFonts w:cs="Arial"/>
          <w:b w:val="0"/>
          <w:szCs w:val="24"/>
          <w:u w:val="single"/>
        </w:rPr>
        <w:t>McMaster Student Absence Form (MSAF):</w:t>
      </w:r>
      <w:r w:rsidRPr="00AC6582">
        <w:rPr>
          <w:rFonts w:cs="Arial"/>
          <w:b w:val="0"/>
          <w:szCs w:val="24"/>
        </w:rPr>
        <w:t xml:space="preserve"> In the event of an absence for medical or other reasons, students should review and follow the Academic Regulation in the Undergraduate Calendar “Requests for Relief for Missed Academic Term Work”.</w:t>
      </w:r>
    </w:p>
    <w:p w14:paraId="2BE6D5DF" w14:textId="77777777" w:rsidR="00E75EDF" w:rsidRPr="00AC6582" w:rsidRDefault="00E75EDF" w:rsidP="00F439A1">
      <w:pPr>
        <w:rPr>
          <w:rFonts w:cs="Arial"/>
          <w:b w:val="0"/>
          <w:szCs w:val="24"/>
        </w:rPr>
      </w:pPr>
    </w:p>
    <w:p w14:paraId="51A78AE0" w14:textId="77777777" w:rsidR="00F439A1" w:rsidRPr="00AC6582" w:rsidRDefault="00F439A1" w:rsidP="00156A9C">
      <w:pPr>
        <w:pStyle w:val="Heading3"/>
        <w:rPr>
          <w:sz w:val="24"/>
          <w:szCs w:val="24"/>
        </w:rPr>
      </w:pPr>
      <w:bookmarkStart w:id="30" w:name="_Hlk522106028"/>
      <w:bookmarkEnd w:id="28"/>
      <w:r w:rsidRPr="00AC6582">
        <w:rPr>
          <w:sz w:val="24"/>
          <w:szCs w:val="24"/>
        </w:rPr>
        <w:t>Extensions and Incomplete Courses</w:t>
      </w:r>
    </w:p>
    <w:p w14:paraId="23879C6D" w14:textId="77777777" w:rsidR="00F439A1" w:rsidRPr="00AC6582" w:rsidRDefault="00F439A1" w:rsidP="00795072">
      <w:pPr>
        <w:pStyle w:val="Header4"/>
        <w:rPr>
          <w:rFonts w:cs="Arial"/>
          <w:szCs w:val="24"/>
        </w:rPr>
      </w:pPr>
      <w:r w:rsidRPr="00AC6582">
        <w:rPr>
          <w:rFonts w:cs="Arial"/>
          <w:szCs w:val="24"/>
        </w:rPr>
        <w:t xml:space="preserve">Extensions </w:t>
      </w:r>
    </w:p>
    <w:p w14:paraId="2488CE67" w14:textId="7525308B" w:rsidR="00F439A1" w:rsidRPr="00AC6582" w:rsidRDefault="00F439A1" w:rsidP="00F439A1">
      <w:pPr>
        <w:rPr>
          <w:rFonts w:eastAsia="Calibri" w:cs="Arial"/>
          <w:b w:val="0"/>
          <w:color w:val="000000"/>
          <w:szCs w:val="24"/>
        </w:rPr>
      </w:pPr>
      <w:r w:rsidRPr="00AC6582">
        <w:rPr>
          <w:rFonts w:eastAsia="Calibri" w:cs="Arial"/>
          <w:b w:val="0"/>
          <w:color w:val="000000"/>
          <w:szCs w:val="24"/>
        </w:rPr>
        <w:t xml:space="preserve">All instructors understand that life situations sometimes make it very difficult to hand in an assignment on the date it is due. If you need more time to complete an assignment, talk with your instructor – </w:t>
      </w:r>
      <w:r w:rsidRPr="00AC6582">
        <w:rPr>
          <w:rFonts w:eastAsia="Calibri" w:cs="Arial"/>
          <w:bCs/>
          <w:color w:val="000000"/>
          <w:szCs w:val="24"/>
        </w:rPr>
        <w:t>in advance</w:t>
      </w:r>
      <w:r w:rsidRPr="00AC6582">
        <w:rPr>
          <w:rFonts w:eastAsia="Calibri" w:cs="Arial"/>
          <w:b w:val="0"/>
          <w:color w:val="000000"/>
          <w:szCs w:val="24"/>
        </w:rPr>
        <w:t xml:space="preserve"> of the assignment deadline!  Once you and your instructor have agreed on a new due date, it is your responsibility to submit your assignment on time.  If you find yourself unable to meet deadlines in more than one course, please reach out to Tammy Maikawa, Administrator (</w:t>
      </w:r>
      <w:hyperlink r:id="rId13" w:history="1">
        <w:r w:rsidRPr="00AC6582">
          <w:rPr>
            <w:rFonts w:eastAsia="Calibri" w:cs="Arial"/>
            <w:b w:val="0"/>
            <w:color w:val="0563C1"/>
            <w:szCs w:val="24"/>
            <w:u w:val="single"/>
          </w:rPr>
          <w:t>millet@mcmaster.ca</w:t>
        </w:r>
      </w:hyperlink>
      <w:r w:rsidRPr="00AC6582">
        <w:rPr>
          <w:rFonts w:eastAsia="Calibri" w:cs="Arial"/>
          <w:b w:val="0"/>
          <w:color w:val="000000"/>
          <w:szCs w:val="24"/>
        </w:rPr>
        <w:t xml:space="preserve"> ) or </w:t>
      </w:r>
      <w:r w:rsidR="002526CF" w:rsidRPr="00AC6582">
        <w:rPr>
          <w:rFonts w:eastAsia="Calibri" w:cs="Arial"/>
          <w:b w:val="0"/>
          <w:color w:val="000000"/>
          <w:szCs w:val="24"/>
        </w:rPr>
        <w:t>Jennie Vengris,</w:t>
      </w:r>
      <w:r w:rsidRPr="00AC6582">
        <w:rPr>
          <w:rFonts w:eastAsia="Calibri" w:cs="Arial"/>
          <w:b w:val="0"/>
          <w:color w:val="000000"/>
          <w:szCs w:val="24"/>
        </w:rPr>
        <w:t xml:space="preserve"> Undergraduate Chair (</w:t>
      </w:r>
      <w:hyperlink r:id="rId14" w:history="1">
        <w:r w:rsidR="002526CF" w:rsidRPr="00AC6582">
          <w:rPr>
            <w:rStyle w:val="Hyperlink"/>
            <w:rFonts w:eastAsia="Calibri" w:cs="Arial"/>
            <w:b w:val="0"/>
            <w:szCs w:val="24"/>
          </w:rPr>
          <w:t>vengris@mcmaster.ca</w:t>
        </w:r>
      </w:hyperlink>
      <w:r w:rsidRPr="00AC6582">
        <w:rPr>
          <w:rFonts w:eastAsia="Calibri" w:cs="Arial"/>
          <w:b w:val="0"/>
          <w:color w:val="000000"/>
          <w:szCs w:val="24"/>
        </w:rPr>
        <w:t xml:space="preserve">). We are here to support you to think about options (such as reducing your course load) that can take the stress off and contribute to your success in the program overall. </w:t>
      </w:r>
    </w:p>
    <w:p w14:paraId="2F62FFDD" w14:textId="77777777" w:rsidR="00F439A1" w:rsidRPr="00AC6582" w:rsidRDefault="00F439A1" w:rsidP="00795072">
      <w:pPr>
        <w:pStyle w:val="Header4"/>
        <w:rPr>
          <w:rFonts w:cs="Arial"/>
          <w:szCs w:val="24"/>
        </w:rPr>
      </w:pPr>
      <w:r w:rsidRPr="00AC6582">
        <w:rPr>
          <w:rFonts w:cs="Arial"/>
          <w:szCs w:val="24"/>
        </w:rPr>
        <w:t xml:space="preserve">Incomplete courses </w:t>
      </w:r>
    </w:p>
    <w:p w14:paraId="03FE8ED7" w14:textId="77777777" w:rsidR="00F439A1" w:rsidRPr="00AC6582" w:rsidRDefault="00F439A1" w:rsidP="00F439A1">
      <w:pPr>
        <w:rPr>
          <w:rFonts w:eastAsia="Calibri" w:cs="Arial"/>
          <w:b w:val="0"/>
          <w:color w:val="000000"/>
          <w:szCs w:val="24"/>
        </w:rPr>
      </w:pPr>
      <w:r w:rsidRPr="00AC6582">
        <w:rPr>
          <w:rFonts w:eastAsia="Calibri" w:cs="Arial"/>
          <w:b w:val="0"/>
          <w:color w:val="000000"/>
          <w:szCs w:val="24"/>
        </w:rPr>
        <w:t xml:space="preserve">If you are not able to complete all of your assignments by the end of term, you have the option of contacting the instructor to request an Incomplete (INC) on the course. If the instructor </w:t>
      </w:r>
      <w:r w:rsidR="00C114E6" w:rsidRPr="00AC6582">
        <w:rPr>
          <w:rFonts w:eastAsia="Calibri" w:cs="Arial"/>
          <w:b w:val="0"/>
          <w:color w:val="000000"/>
          <w:szCs w:val="24"/>
        </w:rPr>
        <w:t>agrees,</w:t>
      </w:r>
      <w:r w:rsidRPr="00AC6582">
        <w:rPr>
          <w:rFonts w:eastAsia="Calibri" w:cs="Arial"/>
          <w:b w:val="0"/>
          <w:color w:val="000000"/>
          <w:szCs w:val="24"/>
        </w:rPr>
        <w:t xml:space="preserve"> (taking into account the amount of outstanding coursework and the time it will likely take to complete), the instructor will enter the grade you have so far in the course (the default grade) and the course will appear in Mosaic as INC (incomplete). </w:t>
      </w:r>
    </w:p>
    <w:p w14:paraId="57BA8181" w14:textId="196FBD71" w:rsidR="00F439A1" w:rsidRPr="00AC6582" w:rsidRDefault="00F439A1" w:rsidP="00F439A1">
      <w:pPr>
        <w:rPr>
          <w:rFonts w:eastAsia="Calibri" w:cs="Arial"/>
          <w:b w:val="0"/>
          <w:color w:val="000000"/>
          <w:szCs w:val="24"/>
        </w:rPr>
      </w:pPr>
      <w:r w:rsidRPr="00AC6582">
        <w:rPr>
          <w:rFonts w:eastAsia="Calibri" w:cs="Arial"/>
          <w:b w:val="0"/>
          <w:color w:val="000000"/>
          <w:szCs w:val="24"/>
        </w:rPr>
        <w:t xml:space="preserve">The School’s requirements </w:t>
      </w:r>
      <w:r w:rsidRPr="00AC6582">
        <w:rPr>
          <w:rFonts w:eastAsia="Calibri" w:cs="Arial"/>
          <w:b w:val="0"/>
          <w:szCs w:val="24"/>
        </w:rPr>
        <w:t xml:space="preserve">for completing courses depend on a) the nature of the course (whether it is a foundation course*, or a social and political context course) and b) when you are hoping to start placement. For example, a </w:t>
      </w:r>
      <w:r w:rsidRPr="00AC6582">
        <w:rPr>
          <w:rFonts w:eastAsia="Calibri" w:cs="Arial"/>
          <w:b w:val="0"/>
          <w:color w:val="000000"/>
          <w:szCs w:val="24"/>
        </w:rPr>
        <w:t xml:space="preserve">student who has an incomplete in a foundation course cannot start placement. Please see the </w:t>
      </w:r>
      <w:hyperlink r:id="rId15" w:history="1">
        <w:r w:rsidRPr="00AC6582">
          <w:rPr>
            <w:rStyle w:val="Hyperlink"/>
            <w:rFonts w:eastAsia="Calibri" w:cs="Arial"/>
            <w:b w:val="0"/>
            <w:szCs w:val="24"/>
          </w:rPr>
          <w:t>Policy on Extensions and Incompletes in the BSW Program</w:t>
        </w:r>
      </w:hyperlink>
      <w:r w:rsidRPr="00AC6582">
        <w:rPr>
          <w:rFonts w:eastAsia="Calibri" w:cs="Arial"/>
          <w:b w:val="0"/>
          <w:color w:val="000000"/>
          <w:szCs w:val="24"/>
        </w:rPr>
        <w:t xml:space="preserve"> for more details.</w:t>
      </w:r>
      <w:r w:rsidR="00E5793A" w:rsidRPr="00AC6582">
        <w:rPr>
          <w:rFonts w:eastAsia="Calibri" w:cs="Arial"/>
          <w:b w:val="0"/>
          <w:color w:val="000000"/>
          <w:szCs w:val="24"/>
        </w:rPr>
        <w:t xml:space="preserve"> </w:t>
      </w:r>
      <w:r w:rsidR="00E235D6" w:rsidRPr="00AC6582">
        <w:rPr>
          <w:rFonts w:eastAsia="Calibri" w:cs="Arial"/>
          <w:b w:val="0"/>
          <w:color w:val="000000"/>
          <w:szCs w:val="24"/>
        </w:rPr>
        <w:br/>
      </w:r>
    </w:p>
    <w:p w14:paraId="290722EF" w14:textId="77777777" w:rsidR="00F439A1" w:rsidRPr="00AC6582" w:rsidRDefault="00F439A1" w:rsidP="00F439A1">
      <w:pPr>
        <w:rPr>
          <w:rFonts w:eastAsia="Calibri" w:cs="Arial"/>
          <w:b w:val="0"/>
          <w:color w:val="000000"/>
          <w:szCs w:val="24"/>
        </w:rPr>
      </w:pPr>
      <w:r w:rsidRPr="00AC6582">
        <w:rPr>
          <w:rFonts w:eastAsia="Calibri" w:cs="Arial"/>
          <w:b w:val="0"/>
          <w:szCs w:val="24"/>
        </w:rPr>
        <w:t xml:space="preserve">At approximately 52-60 days after the end of term, </w:t>
      </w:r>
      <w:r w:rsidRPr="00AC6582">
        <w:rPr>
          <w:rFonts w:eastAsia="Calibri" w:cs="Arial"/>
          <w:b w:val="0"/>
          <w:color w:val="000000"/>
          <w:szCs w:val="24"/>
        </w:rPr>
        <w:t xml:space="preserve">the Mosaic system will automatically change an INC to the default grade. Depending on the default grade, this might affect your standing or progress in the program. </w:t>
      </w:r>
      <w:r w:rsidR="00E235D6" w:rsidRPr="00AC6582">
        <w:rPr>
          <w:rFonts w:eastAsia="Calibri" w:cs="Arial"/>
          <w:b w:val="0"/>
          <w:color w:val="000000"/>
          <w:szCs w:val="24"/>
        </w:rPr>
        <w:br/>
      </w:r>
    </w:p>
    <w:p w14:paraId="71905CE1" w14:textId="77777777" w:rsidR="002526CF" w:rsidRPr="00AC6582" w:rsidRDefault="00F439A1" w:rsidP="002526CF">
      <w:pPr>
        <w:rPr>
          <w:rFonts w:eastAsia="Calibri" w:cs="Arial"/>
          <w:b w:val="0"/>
          <w:color w:val="000000"/>
          <w:szCs w:val="24"/>
        </w:rPr>
      </w:pPr>
      <w:r w:rsidRPr="00AC6582">
        <w:rPr>
          <w:rFonts w:eastAsia="Calibri" w:cs="Arial"/>
          <w:b w:val="0"/>
          <w:i/>
          <w:iCs/>
          <w:color w:val="000000"/>
          <w:szCs w:val="24"/>
        </w:rPr>
        <w:t xml:space="preserve">As always, </w:t>
      </w:r>
      <w:r w:rsidRPr="00AC6582">
        <w:rPr>
          <w:rFonts w:eastAsia="Calibri" w:cs="Arial"/>
          <w:b w:val="0"/>
          <w:i/>
          <w:iCs/>
          <w:szCs w:val="24"/>
        </w:rPr>
        <w:t>if you have any questions or concerns about your progress in the program, please connect with Tammy Maikawa, Administrator (</w:t>
      </w:r>
      <w:hyperlink r:id="rId16" w:history="1">
        <w:r w:rsidRPr="00AC6582">
          <w:rPr>
            <w:rFonts w:eastAsia="Calibri" w:cs="Arial"/>
            <w:b w:val="0"/>
            <w:i/>
            <w:iCs/>
            <w:color w:val="0563C1"/>
            <w:szCs w:val="24"/>
            <w:u w:val="single"/>
          </w:rPr>
          <w:t>millet@mcmaster.ca</w:t>
        </w:r>
      </w:hyperlink>
      <w:r w:rsidRPr="00AC6582">
        <w:rPr>
          <w:rFonts w:eastAsia="Calibri" w:cs="Arial"/>
          <w:b w:val="0"/>
          <w:i/>
          <w:iCs/>
          <w:szCs w:val="24"/>
        </w:rPr>
        <w:t xml:space="preserve"> ) or </w:t>
      </w:r>
      <w:bookmarkStart w:id="31" w:name="_Toc12350823"/>
      <w:bookmarkEnd w:id="30"/>
      <w:r w:rsidR="002526CF" w:rsidRPr="00AC6582">
        <w:rPr>
          <w:rFonts w:eastAsia="Calibri" w:cs="Arial"/>
          <w:b w:val="0"/>
          <w:i/>
          <w:iCs/>
          <w:color w:val="000000"/>
          <w:szCs w:val="24"/>
        </w:rPr>
        <w:t>Jennie Vengris, Undergraduate Chair (</w:t>
      </w:r>
      <w:hyperlink r:id="rId17" w:history="1">
        <w:r w:rsidR="002526CF" w:rsidRPr="00AC6582">
          <w:rPr>
            <w:rStyle w:val="Hyperlink"/>
            <w:rFonts w:eastAsia="Calibri" w:cs="Arial"/>
            <w:b w:val="0"/>
            <w:i/>
            <w:iCs/>
            <w:szCs w:val="24"/>
          </w:rPr>
          <w:t>vengris@mcmaster.ca</w:t>
        </w:r>
      </w:hyperlink>
      <w:r w:rsidR="002526CF" w:rsidRPr="00AC6582">
        <w:rPr>
          <w:rFonts w:eastAsia="Calibri" w:cs="Arial"/>
          <w:b w:val="0"/>
          <w:i/>
          <w:iCs/>
          <w:color w:val="000000"/>
          <w:szCs w:val="24"/>
        </w:rPr>
        <w:t xml:space="preserve">). </w:t>
      </w:r>
    </w:p>
    <w:p w14:paraId="48FFCFAE" w14:textId="77777777" w:rsidR="002526CF" w:rsidRPr="00AC6582" w:rsidRDefault="002526CF" w:rsidP="002526CF">
      <w:pPr>
        <w:rPr>
          <w:rFonts w:eastAsia="Calibri" w:cs="Arial"/>
          <w:b w:val="0"/>
          <w:color w:val="000000"/>
          <w:szCs w:val="24"/>
        </w:rPr>
      </w:pPr>
    </w:p>
    <w:p w14:paraId="602F6050" w14:textId="77777777" w:rsidR="002526CF" w:rsidRPr="00AC6582" w:rsidRDefault="002526CF" w:rsidP="002526CF">
      <w:pPr>
        <w:rPr>
          <w:rFonts w:eastAsia="Calibri" w:cs="Arial"/>
          <w:b w:val="0"/>
          <w:color w:val="000000"/>
          <w:szCs w:val="24"/>
        </w:rPr>
      </w:pPr>
    </w:p>
    <w:p w14:paraId="0890DB50" w14:textId="76950F8A" w:rsidR="00DE6FAF" w:rsidRPr="00AC6582" w:rsidRDefault="00DE6FAF" w:rsidP="002526CF">
      <w:pPr>
        <w:rPr>
          <w:rFonts w:cs="Arial"/>
          <w:szCs w:val="24"/>
        </w:rPr>
      </w:pPr>
      <w:r w:rsidRPr="00AC6582">
        <w:rPr>
          <w:rFonts w:cs="Arial"/>
          <w:szCs w:val="24"/>
        </w:rPr>
        <w:t>Course Weekly Topics and Readings</w:t>
      </w:r>
      <w:bookmarkEnd w:id="31"/>
      <w:r w:rsidR="00B64C90" w:rsidRPr="00AC6582">
        <w:rPr>
          <w:rFonts w:cs="Arial"/>
          <w:szCs w:val="24"/>
        </w:rPr>
        <w:t>- Try and read at least 2 for each week.</w:t>
      </w:r>
    </w:p>
    <w:p w14:paraId="383A34F9" w14:textId="7EB7F3D2" w:rsidR="00DE6FAF" w:rsidRPr="00AC6582" w:rsidRDefault="003D468A" w:rsidP="005208DF">
      <w:pPr>
        <w:pStyle w:val="Heading2"/>
      </w:pPr>
      <w:bookmarkStart w:id="32" w:name="_Toc12350824"/>
      <w:r w:rsidRPr="00AC6582">
        <w:t xml:space="preserve">Week 1: </w:t>
      </w:r>
      <w:bookmarkEnd w:id="32"/>
      <w:r w:rsidR="0027586F" w:rsidRPr="00AC6582">
        <w:t>January 11</w:t>
      </w:r>
    </w:p>
    <w:p w14:paraId="039E7A60" w14:textId="633637D7" w:rsidR="00404E42" w:rsidRPr="00AC6582" w:rsidRDefault="003D468A" w:rsidP="00404E42">
      <w:pPr>
        <w:rPr>
          <w:rFonts w:cs="Arial"/>
          <w:b w:val="0"/>
          <w:szCs w:val="24"/>
        </w:rPr>
      </w:pPr>
      <w:r w:rsidRPr="00AC6582">
        <w:rPr>
          <w:rFonts w:cs="Arial"/>
          <w:szCs w:val="24"/>
        </w:rPr>
        <w:t>Topic:</w:t>
      </w:r>
      <w:r w:rsidR="00404E42" w:rsidRPr="00AC6582">
        <w:rPr>
          <w:rFonts w:cs="Arial"/>
          <w:szCs w:val="24"/>
        </w:rPr>
        <w:t xml:space="preserve"> </w:t>
      </w:r>
      <w:r w:rsidR="00404E42" w:rsidRPr="00AC6582">
        <w:rPr>
          <w:rFonts w:cs="Arial"/>
          <w:b w:val="0"/>
          <w:szCs w:val="24"/>
        </w:rPr>
        <w:t xml:space="preserve">Course Introduction: What are some of the </w:t>
      </w:r>
      <w:r w:rsidR="00404E42" w:rsidRPr="00AC6582">
        <w:rPr>
          <w:rFonts w:cs="Arial"/>
          <w:szCs w:val="24"/>
        </w:rPr>
        <w:t>major critical issues in mental health</w:t>
      </w:r>
      <w:r w:rsidR="00404E42" w:rsidRPr="00AC6582">
        <w:rPr>
          <w:rFonts w:cs="Arial"/>
          <w:b w:val="0"/>
          <w:szCs w:val="24"/>
        </w:rPr>
        <w:t>?</w:t>
      </w:r>
    </w:p>
    <w:p w14:paraId="771C1555" w14:textId="77777777" w:rsidR="003D468A" w:rsidRPr="00AC6582" w:rsidRDefault="003D468A" w:rsidP="00156A9C">
      <w:pPr>
        <w:pStyle w:val="Heading3"/>
        <w:rPr>
          <w:sz w:val="24"/>
          <w:szCs w:val="24"/>
        </w:rPr>
      </w:pPr>
      <w:r w:rsidRPr="00AC6582">
        <w:rPr>
          <w:sz w:val="24"/>
          <w:szCs w:val="24"/>
        </w:rPr>
        <w:lastRenderedPageBreak/>
        <w:t>Readings:</w:t>
      </w:r>
    </w:p>
    <w:p w14:paraId="7C722A91" w14:textId="2A5122F7" w:rsidR="00404E42" w:rsidRPr="00AC6582" w:rsidRDefault="00404E42" w:rsidP="009B31C9">
      <w:pPr>
        <w:numPr>
          <w:ilvl w:val="0"/>
          <w:numId w:val="6"/>
        </w:numPr>
        <w:ind w:left="1080"/>
        <w:rPr>
          <w:rFonts w:cs="Arial"/>
          <w:b w:val="0"/>
          <w:szCs w:val="24"/>
        </w:rPr>
      </w:pPr>
      <w:bookmarkStart w:id="33" w:name="_Toc12350825"/>
      <w:r w:rsidRPr="00AC6582">
        <w:rPr>
          <w:rFonts w:cs="Arial"/>
          <w:b w:val="0"/>
          <w:color w:val="000000"/>
          <w:szCs w:val="24"/>
          <w:bdr w:val="none" w:sz="0" w:space="0" w:color="auto" w:frame="1"/>
          <w:lang w:val="en"/>
        </w:rPr>
        <w:t xml:space="preserve">Morley, C, (2003). Towards critical social work practice in mental health: A review. </w:t>
      </w:r>
      <w:r w:rsidRPr="00AC6582">
        <w:rPr>
          <w:rFonts w:cs="Arial"/>
          <w:b w:val="0"/>
          <w:i/>
          <w:iCs/>
          <w:color w:val="000000"/>
          <w:szCs w:val="24"/>
          <w:bdr w:val="none" w:sz="0" w:space="0" w:color="auto" w:frame="1"/>
          <w:lang w:val="en"/>
        </w:rPr>
        <w:t>Journal of Progressive Human Services</w:t>
      </w:r>
      <w:r w:rsidRPr="00AC6582">
        <w:rPr>
          <w:rFonts w:cs="Arial"/>
          <w:b w:val="0"/>
          <w:color w:val="000000"/>
          <w:szCs w:val="24"/>
          <w:bdr w:val="none" w:sz="0" w:space="0" w:color="auto" w:frame="1"/>
          <w:lang w:val="en"/>
        </w:rPr>
        <w:t xml:space="preserve">, 14(1):61-84. </w:t>
      </w:r>
    </w:p>
    <w:p w14:paraId="42D7F456" w14:textId="77777777" w:rsidR="00404E42" w:rsidRPr="00AC6582" w:rsidRDefault="00404E42" w:rsidP="009B31C9">
      <w:pPr>
        <w:numPr>
          <w:ilvl w:val="0"/>
          <w:numId w:val="6"/>
        </w:numPr>
        <w:ind w:left="1080"/>
        <w:rPr>
          <w:rFonts w:cs="Arial"/>
          <w:b w:val="0"/>
          <w:szCs w:val="24"/>
        </w:rPr>
      </w:pPr>
      <w:r w:rsidRPr="00AC6582">
        <w:rPr>
          <w:rFonts w:cs="Arial"/>
          <w:b w:val="0"/>
          <w:iCs/>
          <w:szCs w:val="24"/>
          <w:lang w:eastAsia="en-CA"/>
        </w:rPr>
        <w:t>Ingleby, (2004). Critical psychiatry: The politics of mental health. London: Free Association Books. Chapter 1.</w:t>
      </w:r>
    </w:p>
    <w:p w14:paraId="71C5643A" w14:textId="0EFA60F2" w:rsidR="00404E42" w:rsidRPr="00AC6582" w:rsidRDefault="00404E42" w:rsidP="009B31C9">
      <w:pPr>
        <w:numPr>
          <w:ilvl w:val="0"/>
          <w:numId w:val="6"/>
        </w:numPr>
        <w:ind w:left="1080"/>
        <w:rPr>
          <w:rFonts w:cs="Arial"/>
          <w:b w:val="0"/>
          <w:szCs w:val="24"/>
        </w:rPr>
      </w:pPr>
      <w:r w:rsidRPr="00AC6582">
        <w:rPr>
          <w:rFonts w:cs="Arial"/>
          <w:b w:val="0"/>
          <w:szCs w:val="24"/>
          <w:lang w:eastAsia="en-CA"/>
        </w:rPr>
        <w:t>Geppert, C. (2004</w:t>
      </w:r>
      <w:r w:rsidR="00551ED1" w:rsidRPr="00AC6582">
        <w:rPr>
          <w:rFonts w:cs="Arial"/>
          <w:b w:val="0"/>
          <w:szCs w:val="24"/>
          <w:lang w:eastAsia="en-CA"/>
        </w:rPr>
        <w:t>). The</w:t>
      </w:r>
      <w:r w:rsidRPr="00AC6582">
        <w:rPr>
          <w:rFonts w:cs="Arial"/>
          <w:b w:val="0"/>
          <w:szCs w:val="24"/>
          <w:lang w:eastAsia="en-CA"/>
        </w:rPr>
        <w:t xml:space="preserve"> Anti-Psychiatry Movement Is Alive and Well. Psychiatric Times 21(3), 21. Retrieved December 4, </w:t>
      </w:r>
      <w:r w:rsidR="00551ED1" w:rsidRPr="00AC6582">
        <w:rPr>
          <w:rFonts w:cs="Arial"/>
          <w:b w:val="0"/>
          <w:szCs w:val="24"/>
          <w:lang w:eastAsia="en-CA"/>
        </w:rPr>
        <w:t>2009,</w:t>
      </w:r>
      <w:r w:rsidRPr="00AC6582">
        <w:rPr>
          <w:rFonts w:cs="Arial"/>
          <w:b w:val="0"/>
          <w:szCs w:val="24"/>
          <w:lang w:eastAsia="en-CA"/>
        </w:rPr>
        <w:t xml:space="preserve"> from </w:t>
      </w:r>
      <w:hyperlink r:id="rId18" w:history="1">
        <w:r w:rsidRPr="00AC6582">
          <w:rPr>
            <w:rStyle w:val="Hyperlink"/>
            <w:rFonts w:cs="Arial"/>
            <w:b w:val="0"/>
            <w:szCs w:val="24"/>
            <w:lang w:eastAsia="en-CA"/>
          </w:rPr>
          <w:t>http://psychiatrictimes.com</w:t>
        </w:r>
      </w:hyperlink>
    </w:p>
    <w:p w14:paraId="192F8A20" w14:textId="76D025A5" w:rsidR="00B75EAA" w:rsidRPr="00AC6582" w:rsidRDefault="00404E42" w:rsidP="005208DF">
      <w:pPr>
        <w:numPr>
          <w:ilvl w:val="0"/>
          <w:numId w:val="6"/>
        </w:numPr>
        <w:ind w:left="1080"/>
        <w:rPr>
          <w:rFonts w:cs="Arial"/>
          <w:b w:val="0"/>
          <w:szCs w:val="24"/>
        </w:rPr>
      </w:pPr>
      <w:r w:rsidRPr="00AC6582">
        <w:rPr>
          <w:rFonts w:cs="Arial"/>
          <w:b w:val="0"/>
          <w:color w:val="000000"/>
          <w:spacing w:val="-15"/>
          <w:szCs w:val="24"/>
          <w:bdr w:val="none" w:sz="0" w:space="0" w:color="auto" w:frame="1"/>
          <w:lang w:val="fr-CA"/>
        </w:rPr>
        <w:t xml:space="preserve">Littrell, J. &amp; Lacasse, J.R. (2012). </w:t>
      </w:r>
      <w:r w:rsidRPr="00AC6582">
        <w:rPr>
          <w:rFonts w:cs="Arial"/>
          <w:b w:val="0"/>
          <w:color w:val="000000"/>
          <w:spacing w:val="-15"/>
          <w:szCs w:val="24"/>
          <w:bdr w:val="none" w:sz="0" w:space="0" w:color="auto" w:frame="1"/>
          <w:lang w:val="en"/>
        </w:rPr>
        <w:t xml:space="preserve">Controversies in Psychiatry and DSM-5: The relevance for social work. </w:t>
      </w:r>
      <w:r w:rsidRPr="00AC6582">
        <w:rPr>
          <w:rFonts w:cs="Arial"/>
          <w:b w:val="0"/>
          <w:i/>
          <w:iCs/>
          <w:color w:val="000000"/>
          <w:szCs w:val="24"/>
          <w:bdr w:val="none" w:sz="0" w:space="0" w:color="auto" w:frame="1"/>
          <w:lang w:val="en"/>
        </w:rPr>
        <w:t>Families in Society, 93</w:t>
      </w:r>
      <w:r w:rsidRPr="00AC6582">
        <w:rPr>
          <w:rFonts w:cs="Arial"/>
          <w:b w:val="0"/>
          <w:color w:val="000000"/>
          <w:szCs w:val="24"/>
          <w:bdr w:val="none" w:sz="0" w:space="0" w:color="auto" w:frame="1"/>
          <w:lang w:val="en"/>
        </w:rPr>
        <w:t xml:space="preserve">(4), 265-270. </w:t>
      </w:r>
    </w:p>
    <w:p w14:paraId="54406F38" w14:textId="4FEA51FF" w:rsidR="003D468A" w:rsidRPr="00AC6582" w:rsidRDefault="008C1E64" w:rsidP="005208DF">
      <w:pPr>
        <w:pStyle w:val="Heading2"/>
      </w:pPr>
      <w:r w:rsidRPr="00AC6582">
        <w:t>Week 2</w:t>
      </w:r>
      <w:r w:rsidR="003D468A" w:rsidRPr="00AC6582">
        <w:t>:</w:t>
      </w:r>
      <w:bookmarkEnd w:id="33"/>
      <w:r w:rsidR="00112144" w:rsidRPr="00AC6582">
        <w:t xml:space="preserve"> </w:t>
      </w:r>
      <w:r w:rsidR="0027586F" w:rsidRPr="00AC6582">
        <w:t>January 18</w:t>
      </w:r>
    </w:p>
    <w:p w14:paraId="04EA2C4D" w14:textId="77777777" w:rsidR="00E8784A" w:rsidRPr="00AC6582" w:rsidRDefault="003D468A" w:rsidP="00E8784A">
      <w:pPr>
        <w:rPr>
          <w:rFonts w:cs="Arial"/>
          <w:b w:val="0"/>
          <w:szCs w:val="24"/>
        </w:rPr>
      </w:pPr>
      <w:r w:rsidRPr="00AC6582">
        <w:rPr>
          <w:rFonts w:cs="Arial"/>
          <w:szCs w:val="24"/>
        </w:rPr>
        <w:t>Topic:</w:t>
      </w:r>
      <w:r w:rsidR="00404E42" w:rsidRPr="00AC6582">
        <w:rPr>
          <w:rFonts w:cs="Arial"/>
          <w:szCs w:val="24"/>
        </w:rPr>
        <w:t xml:space="preserve"> </w:t>
      </w:r>
      <w:r w:rsidR="00404E42" w:rsidRPr="00AC6582">
        <w:rPr>
          <w:rFonts w:cs="Arial"/>
          <w:b w:val="0"/>
          <w:szCs w:val="24"/>
        </w:rPr>
        <w:t xml:space="preserve">Madness1: What do we mean by </w:t>
      </w:r>
      <w:r w:rsidR="00404E42" w:rsidRPr="00AC6582">
        <w:rPr>
          <w:rFonts w:cs="Arial"/>
          <w:szCs w:val="24"/>
        </w:rPr>
        <w:t>madness and mad studies</w:t>
      </w:r>
      <w:r w:rsidR="00404E42" w:rsidRPr="00AC6582">
        <w:rPr>
          <w:rFonts w:cs="Arial"/>
          <w:b w:val="0"/>
          <w:szCs w:val="24"/>
        </w:rPr>
        <w:t>? What does madness bring to our discussion of critical perspectives in mental health?</w:t>
      </w:r>
    </w:p>
    <w:p w14:paraId="1E7820C5" w14:textId="77777777" w:rsidR="00E8784A" w:rsidRPr="00AC6582" w:rsidRDefault="00E8784A" w:rsidP="00E8784A">
      <w:pPr>
        <w:rPr>
          <w:rFonts w:cs="Arial"/>
          <w:b w:val="0"/>
          <w:szCs w:val="24"/>
        </w:rPr>
      </w:pPr>
    </w:p>
    <w:p w14:paraId="111F59C8" w14:textId="26B23A6D" w:rsidR="003D468A" w:rsidRPr="00AC6582" w:rsidRDefault="003D468A" w:rsidP="00E8784A">
      <w:pPr>
        <w:rPr>
          <w:rFonts w:cs="Arial"/>
          <w:szCs w:val="24"/>
        </w:rPr>
      </w:pPr>
      <w:r w:rsidRPr="00AC6582">
        <w:rPr>
          <w:rFonts w:cs="Arial"/>
          <w:szCs w:val="24"/>
        </w:rPr>
        <w:t>Readings:</w:t>
      </w:r>
    </w:p>
    <w:p w14:paraId="11FCA6A1" w14:textId="77777777" w:rsidR="00404E42" w:rsidRPr="00AC6582" w:rsidRDefault="00404E42" w:rsidP="00AC6582">
      <w:pPr>
        <w:pStyle w:val="Heading3"/>
        <w:numPr>
          <w:ilvl w:val="0"/>
          <w:numId w:val="29"/>
        </w:numPr>
        <w:spacing w:before="0"/>
        <w:ind w:left="714" w:hanging="357"/>
        <w:rPr>
          <w:b w:val="0"/>
          <w:bCs w:val="0"/>
          <w:sz w:val="24"/>
          <w:szCs w:val="24"/>
          <w:u w:val="single"/>
        </w:rPr>
      </w:pPr>
      <w:bookmarkStart w:id="34" w:name="_Toc12350826"/>
      <w:r w:rsidRPr="00AC6582">
        <w:rPr>
          <w:b w:val="0"/>
          <w:bCs w:val="0"/>
          <w:iCs/>
          <w:sz w:val="24"/>
          <w:szCs w:val="24"/>
        </w:rPr>
        <w:t>Peterson</w:t>
      </w:r>
      <w:r w:rsidRPr="00AC6582">
        <w:rPr>
          <w:b w:val="0"/>
          <w:bCs w:val="0"/>
          <w:i/>
          <w:iCs/>
          <w:sz w:val="24"/>
          <w:szCs w:val="24"/>
        </w:rPr>
        <w:t xml:space="preserve">, </w:t>
      </w:r>
      <w:r w:rsidRPr="00AC6582">
        <w:rPr>
          <w:b w:val="0"/>
          <w:bCs w:val="0"/>
          <w:iCs/>
          <w:sz w:val="24"/>
          <w:szCs w:val="24"/>
        </w:rPr>
        <w:t>D</w:t>
      </w:r>
      <w:r w:rsidRPr="00AC6582">
        <w:rPr>
          <w:b w:val="0"/>
          <w:bCs w:val="0"/>
          <w:i/>
          <w:iCs/>
          <w:sz w:val="24"/>
          <w:szCs w:val="24"/>
        </w:rPr>
        <w:t xml:space="preserve">. </w:t>
      </w:r>
      <w:r w:rsidRPr="00AC6582">
        <w:rPr>
          <w:b w:val="0"/>
          <w:bCs w:val="0"/>
          <w:iCs/>
          <w:sz w:val="24"/>
          <w:szCs w:val="24"/>
        </w:rPr>
        <w:t xml:space="preserve">(1982). </w:t>
      </w:r>
      <w:r w:rsidRPr="00AC6582">
        <w:rPr>
          <w:b w:val="0"/>
          <w:bCs w:val="0"/>
          <w:i/>
          <w:iCs/>
          <w:sz w:val="24"/>
          <w:szCs w:val="24"/>
        </w:rPr>
        <w:t xml:space="preserve">A mad people's history of madness. </w:t>
      </w:r>
      <w:r w:rsidRPr="00AC6582">
        <w:rPr>
          <w:b w:val="0"/>
          <w:bCs w:val="0"/>
          <w:sz w:val="24"/>
          <w:szCs w:val="24"/>
        </w:rPr>
        <w:t>Pittsburgh, Pa.: University of Pittsburgh Press. Chapter 1</w:t>
      </w:r>
    </w:p>
    <w:p w14:paraId="2491349E" w14:textId="20C45D90" w:rsidR="00404E42" w:rsidRPr="00AC6582" w:rsidRDefault="00E8784A" w:rsidP="00AC6582">
      <w:pPr>
        <w:pStyle w:val="Heading3"/>
        <w:numPr>
          <w:ilvl w:val="0"/>
          <w:numId w:val="29"/>
        </w:numPr>
        <w:spacing w:before="0"/>
        <w:ind w:left="714" w:hanging="357"/>
        <w:rPr>
          <w:b w:val="0"/>
          <w:bCs w:val="0"/>
          <w:sz w:val="24"/>
          <w:szCs w:val="24"/>
          <w:u w:val="single"/>
        </w:rPr>
      </w:pPr>
      <w:r w:rsidRPr="00AC6582">
        <w:rPr>
          <w:b w:val="0"/>
          <w:bCs w:val="0"/>
          <w:sz w:val="24"/>
          <w:szCs w:val="24"/>
        </w:rPr>
        <w:t>Beresford, P. (2020). ‘Mad’, Mad studies and advancing inclusive resistance. </w:t>
      </w:r>
      <w:r w:rsidRPr="00AC6582">
        <w:rPr>
          <w:b w:val="0"/>
          <w:bCs w:val="0"/>
          <w:i/>
          <w:iCs/>
          <w:sz w:val="24"/>
          <w:szCs w:val="24"/>
        </w:rPr>
        <w:t>Disability &amp; society</w:t>
      </w:r>
      <w:r w:rsidRPr="00AC6582">
        <w:rPr>
          <w:b w:val="0"/>
          <w:bCs w:val="0"/>
          <w:sz w:val="24"/>
          <w:szCs w:val="24"/>
        </w:rPr>
        <w:t>, </w:t>
      </w:r>
      <w:r w:rsidRPr="00AC6582">
        <w:rPr>
          <w:b w:val="0"/>
          <w:bCs w:val="0"/>
          <w:i/>
          <w:iCs/>
          <w:sz w:val="24"/>
          <w:szCs w:val="24"/>
        </w:rPr>
        <w:t>35</w:t>
      </w:r>
      <w:r w:rsidRPr="00AC6582">
        <w:rPr>
          <w:b w:val="0"/>
          <w:bCs w:val="0"/>
          <w:sz w:val="24"/>
          <w:szCs w:val="24"/>
        </w:rPr>
        <w:t>(8), 1337-1342</w:t>
      </w:r>
      <w:r w:rsidR="00404E42" w:rsidRPr="00AC6582">
        <w:rPr>
          <w:b w:val="0"/>
          <w:bCs w:val="0"/>
          <w:sz w:val="24"/>
          <w:szCs w:val="24"/>
        </w:rPr>
        <w:t xml:space="preserve">. </w:t>
      </w:r>
    </w:p>
    <w:p w14:paraId="1CE6FB41" w14:textId="77777777" w:rsidR="00371D8D" w:rsidRPr="00AC6582" w:rsidRDefault="00371D8D" w:rsidP="00AC6582">
      <w:pPr>
        <w:pStyle w:val="Heading3"/>
        <w:numPr>
          <w:ilvl w:val="0"/>
          <w:numId w:val="29"/>
        </w:numPr>
        <w:spacing w:before="0"/>
        <w:ind w:left="714" w:hanging="357"/>
        <w:rPr>
          <w:b w:val="0"/>
          <w:bCs w:val="0"/>
          <w:color w:val="000000"/>
          <w:sz w:val="24"/>
          <w:szCs w:val="24"/>
          <w:u w:val="single"/>
          <w:shd w:val="clear" w:color="auto" w:fill="auto"/>
        </w:rPr>
      </w:pPr>
      <w:r w:rsidRPr="00AC6582">
        <w:rPr>
          <w:b w:val="0"/>
          <w:bCs w:val="0"/>
          <w:sz w:val="24"/>
          <w:szCs w:val="24"/>
        </w:rPr>
        <w:t>Russo, J. (2021). The international foundations of Mad Studies: Knowledge generated in collective action. In </w:t>
      </w:r>
      <w:r w:rsidRPr="00AC6582">
        <w:rPr>
          <w:b w:val="0"/>
          <w:bCs w:val="0"/>
          <w:i/>
          <w:iCs/>
          <w:sz w:val="24"/>
          <w:szCs w:val="24"/>
        </w:rPr>
        <w:t>The Routledge International Handbook of Mad Studies</w:t>
      </w:r>
      <w:r w:rsidRPr="00AC6582">
        <w:rPr>
          <w:b w:val="0"/>
          <w:bCs w:val="0"/>
          <w:sz w:val="24"/>
          <w:szCs w:val="24"/>
        </w:rPr>
        <w:t> (pp. 19-29). Routledge.</w:t>
      </w:r>
    </w:p>
    <w:p w14:paraId="1786F15F" w14:textId="15BD5EB5" w:rsidR="00B75EAA" w:rsidRPr="00AC6582" w:rsidRDefault="00404E42" w:rsidP="00AC6582">
      <w:pPr>
        <w:pStyle w:val="Heading3"/>
        <w:numPr>
          <w:ilvl w:val="0"/>
          <w:numId w:val="29"/>
        </w:numPr>
        <w:spacing w:before="0"/>
        <w:ind w:left="714" w:hanging="357"/>
        <w:rPr>
          <w:b w:val="0"/>
          <w:bCs w:val="0"/>
          <w:sz w:val="24"/>
          <w:szCs w:val="24"/>
          <w:u w:val="single"/>
        </w:rPr>
      </w:pPr>
      <w:r w:rsidRPr="00AC6582">
        <w:rPr>
          <w:b w:val="0"/>
          <w:bCs w:val="0"/>
          <w:sz w:val="24"/>
          <w:szCs w:val="24"/>
        </w:rPr>
        <w:t xml:space="preserve">Reaume, G. (Winter, 2006). Teaching Radical History: Mad People’s History.  </w:t>
      </w:r>
      <w:r w:rsidRPr="00AC6582">
        <w:rPr>
          <w:b w:val="0"/>
          <w:bCs w:val="0"/>
          <w:i/>
          <w:iCs/>
          <w:sz w:val="24"/>
          <w:szCs w:val="24"/>
        </w:rPr>
        <w:t xml:space="preserve">Radical History Review History </w:t>
      </w:r>
      <w:r w:rsidRPr="00AC6582">
        <w:rPr>
          <w:b w:val="0"/>
          <w:bCs w:val="0"/>
          <w:sz w:val="24"/>
          <w:szCs w:val="24"/>
        </w:rPr>
        <w:t>94, 170-82.</w:t>
      </w:r>
    </w:p>
    <w:p w14:paraId="0EAC0A99" w14:textId="7741937A" w:rsidR="003D468A" w:rsidRPr="00AC6582" w:rsidRDefault="008C1E64" w:rsidP="005208DF">
      <w:pPr>
        <w:pStyle w:val="Heading2"/>
      </w:pPr>
      <w:r w:rsidRPr="00AC6582">
        <w:t>Week 3</w:t>
      </w:r>
      <w:r w:rsidR="003D468A" w:rsidRPr="00AC6582">
        <w:t xml:space="preserve">: </w:t>
      </w:r>
      <w:bookmarkEnd w:id="34"/>
      <w:r w:rsidR="0027586F" w:rsidRPr="00AC6582">
        <w:t>January 25</w:t>
      </w:r>
    </w:p>
    <w:p w14:paraId="77090E36" w14:textId="5C75EF33" w:rsidR="00B75EAA" w:rsidRPr="00AC6582" w:rsidRDefault="003D468A" w:rsidP="00B75EAA">
      <w:pPr>
        <w:rPr>
          <w:rFonts w:cs="Arial"/>
          <w:b w:val="0"/>
          <w:szCs w:val="24"/>
        </w:rPr>
      </w:pPr>
      <w:r w:rsidRPr="00AC6582">
        <w:rPr>
          <w:rFonts w:cs="Arial"/>
          <w:szCs w:val="24"/>
        </w:rPr>
        <w:t>Topic:</w:t>
      </w:r>
      <w:r w:rsidR="00404E42" w:rsidRPr="00AC6582">
        <w:rPr>
          <w:rFonts w:cs="Arial"/>
          <w:szCs w:val="24"/>
        </w:rPr>
        <w:t xml:space="preserve"> </w:t>
      </w:r>
      <w:r w:rsidR="00404E42" w:rsidRPr="00AC6582">
        <w:rPr>
          <w:rFonts w:cs="Arial"/>
          <w:b w:val="0"/>
          <w:szCs w:val="24"/>
        </w:rPr>
        <w:t xml:space="preserve">Madness 2: What does madness bring to our discussion of critical perspectives in mental health </w:t>
      </w:r>
      <w:r w:rsidR="00404E42" w:rsidRPr="00AC6582">
        <w:rPr>
          <w:rFonts w:cs="Arial"/>
          <w:szCs w:val="24"/>
        </w:rPr>
        <w:t xml:space="preserve">and social work, </w:t>
      </w:r>
      <w:r w:rsidR="00551ED1" w:rsidRPr="00AC6582">
        <w:rPr>
          <w:rFonts w:cs="Arial"/>
          <w:szCs w:val="24"/>
        </w:rPr>
        <w:t>assessment,</w:t>
      </w:r>
      <w:r w:rsidR="00404E42" w:rsidRPr="00AC6582">
        <w:rPr>
          <w:rFonts w:cs="Arial"/>
          <w:szCs w:val="24"/>
        </w:rPr>
        <w:t xml:space="preserve"> and labelling</w:t>
      </w:r>
      <w:r w:rsidR="00B75EAA" w:rsidRPr="00AC6582">
        <w:rPr>
          <w:rFonts w:cs="Arial"/>
          <w:b w:val="0"/>
          <w:szCs w:val="24"/>
        </w:rPr>
        <w:t>?</w:t>
      </w:r>
    </w:p>
    <w:p w14:paraId="293ED3CC" w14:textId="77777777" w:rsidR="00B75EAA" w:rsidRPr="00AC6582" w:rsidRDefault="00B75EAA" w:rsidP="00B75EAA">
      <w:pPr>
        <w:rPr>
          <w:rFonts w:cs="Arial"/>
          <w:b w:val="0"/>
          <w:szCs w:val="24"/>
        </w:rPr>
      </w:pPr>
    </w:p>
    <w:p w14:paraId="4A660B9F" w14:textId="06D6F216" w:rsidR="00B75EAA" w:rsidRPr="00AC6582" w:rsidRDefault="003D468A" w:rsidP="00B75EAA">
      <w:pPr>
        <w:rPr>
          <w:rFonts w:cs="Arial"/>
          <w:szCs w:val="24"/>
        </w:rPr>
      </w:pPr>
      <w:r w:rsidRPr="00AC6582">
        <w:rPr>
          <w:rFonts w:cs="Arial"/>
          <w:szCs w:val="24"/>
        </w:rPr>
        <w:t>Readings:</w:t>
      </w:r>
      <w:bookmarkStart w:id="35" w:name="_Toc12350827"/>
    </w:p>
    <w:p w14:paraId="21688A74" w14:textId="04410E06" w:rsidR="00B75EAA" w:rsidRPr="00AC6582" w:rsidRDefault="00B64C90" w:rsidP="00B75EAA">
      <w:pPr>
        <w:pStyle w:val="ListParagraph"/>
        <w:numPr>
          <w:ilvl w:val="0"/>
          <w:numId w:val="27"/>
        </w:numPr>
        <w:rPr>
          <w:rFonts w:ascii="Arial" w:hAnsi="Arial" w:cs="Arial"/>
          <w:b w:val="0"/>
          <w:bCs/>
          <w:sz w:val="24"/>
          <w:szCs w:val="24"/>
        </w:rPr>
      </w:pPr>
      <w:r w:rsidRPr="00AC6582">
        <w:rPr>
          <w:rFonts w:ascii="Arial" w:hAnsi="Arial" w:cs="Arial"/>
          <w:b w:val="0"/>
          <w:bCs/>
          <w:sz w:val="24"/>
          <w:szCs w:val="24"/>
        </w:rPr>
        <w:t xml:space="preserve">Irit Shimrat, Bonnie Burstow, Don Weitz in Irit Shimrat, </w:t>
      </w:r>
      <w:r w:rsidRPr="00AC6582">
        <w:rPr>
          <w:rFonts w:ascii="Arial" w:hAnsi="Arial" w:cs="Arial"/>
          <w:b w:val="0"/>
          <w:bCs/>
          <w:i/>
          <w:iCs/>
          <w:sz w:val="24"/>
          <w:szCs w:val="24"/>
        </w:rPr>
        <w:t xml:space="preserve">Call Me Crazy: Stories from the Mad Movement. </w:t>
      </w:r>
      <w:r w:rsidRPr="00AC6582">
        <w:rPr>
          <w:rFonts w:ascii="Arial" w:hAnsi="Arial" w:cs="Arial"/>
          <w:b w:val="0"/>
          <w:bCs/>
          <w:sz w:val="24"/>
          <w:szCs w:val="24"/>
        </w:rPr>
        <w:t>Vancouver: Press Gang Publishers, 1997:  37-51.</w:t>
      </w:r>
    </w:p>
    <w:p w14:paraId="201A1DCD" w14:textId="7AD45327" w:rsidR="00B75EAA" w:rsidRPr="00AC6582" w:rsidRDefault="00B64C90" w:rsidP="00B75EAA">
      <w:pPr>
        <w:pStyle w:val="ListParagraph"/>
        <w:numPr>
          <w:ilvl w:val="0"/>
          <w:numId w:val="27"/>
        </w:numPr>
        <w:rPr>
          <w:rFonts w:ascii="Arial" w:hAnsi="Arial" w:cs="Arial"/>
          <w:b w:val="0"/>
          <w:bCs/>
          <w:sz w:val="24"/>
          <w:szCs w:val="24"/>
        </w:rPr>
      </w:pPr>
      <w:r w:rsidRPr="00AC6582">
        <w:rPr>
          <w:rFonts w:ascii="Arial" w:hAnsi="Arial" w:cs="Arial"/>
          <w:b w:val="0"/>
          <w:bCs/>
          <w:sz w:val="24"/>
          <w:szCs w:val="24"/>
        </w:rPr>
        <w:t>Ameil J. Joseph (2013) Empowering Alliances in Pursuit of Social Justice: Social</w:t>
      </w:r>
      <w:r w:rsidR="00B75EAA" w:rsidRPr="00AC6582">
        <w:rPr>
          <w:rFonts w:ascii="Arial" w:hAnsi="Arial" w:cs="Arial"/>
          <w:b w:val="0"/>
          <w:bCs/>
          <w:sz w:val="24"/>
          <w:szCs w:val="24"/>
        </w:rPr>
        <w:t xml:space="preserve"> </w:t>
      </w:r>
      <w:r w:rsidRPr="00AC6582">
        <w:rPr>
          <w:rFonts w:ascii="Arial" w:hAnsi="Arial" w:cs="Arial"/>
          <w:b w:val="0"/>
          <w:bCs/>
          <w:sz w:val="24"/>
          <w:szCs w:val="24"/>
        </w:rPr>
        <w:t xml:space="preserve">Workers Supporting Psychiatric-Survivor Movements, </w:t>
      </w:r>
      <w:r w:rsidRPr="00AC6582">
        <w:rPr>
          <w:rFonts w:ascii="Arial" w:hAnsi="Arial" w:cs="Arial"/>
          <w:b w:val="0"/>
          <w:bCs/>
          <w:i/>
          <w:sz w:val="24"/>
          <w:szCs w:val="24"/>
        </w:rPr>
        <w:t>Journal of Progressive Human</w:t>
      </w:r>
      <w:r w:rsidR="00B75EAA" w:rsidRPr="00AC6582">
        <w:rPr>
          <w:rFonts w:ascii="Arial" w:hAnsi="Arial" w:cs="Arial"/>
          <w:b w:val="0"/>
          <w:bCs/>
          <w:i/>
          <w:sz w:val="24"/>
          <w:szCs w:val="24"/>
        </w:rPr>
        <w:t xml:space="preserve"> </w:t>
      </w:r>
      <w:r w:rsidRPr="00AC6582">
        <w:rPr>
          <w:rFonts w:ascii="Arial" w:hAnsi="Arial" w:cs="Arial"/>
          <w:b w:val="0"/>
          <w:bCs/>
          <w:i/>
          <w:sz w:val="24"/>
          <w:szCs w:val="24"/>
        </w:rPr>
        <w:t>Services</w:t>
      </w:r>
      <w:r w:rsidRPr="00AC6582">
        <w:rPr>
          <w:rFonts w:ascii="Arial" w:hAnsi="Arial" w:cs="Arial"/>
          <w:b w:val="0"/>
          <w:bCs/>
          <w:sz w:val="24"/>
          <w:szCs w:val="24"/>
        </w:rPr>
        <w:t>, 24:3, 265-288.</w:t>
      </w:r>
    </w:p>
    <w:p w14:paraId="3D33457C" w14:textId="1E7DC44C" w:rsidR="00E8784A" w:rsidRPr="00AC6582" w:rsidRDefault="00B64C90" w:rsidP="00E8784A">
      <w:pPr>
        <w:pStyle w:val="ListParagraph"/>
        <w:numPr>
          <w:ilvl w:val="0"/>
          <w:numId w:val="27"/>
        </w:numPr>
        <w:rPr>
          <w:rFonts w:ascii="Arial" w:hAnsi="Arial" w:cs="Arial"/>
          <w:b w:val="0"/>
          <w:bCs/>
          <w:sz w:val="24"/>
          <w:szCs w:val="24"/>
        </w:rPr>
      </w:pPr>
      <w:r w:rsidRPr="00AC6582">
        <w:rPr>
          <w:rFonts w:ascii="Arial" w:hAnsi="Arial" w:cs="Arial"/>
          <w:b w:val="0"/>
          <w:bCs/>
          <w:sz w:val="24"/>
          <w:szCs w:val="24"/>
        </w:rPr>
        <w:t xml:space="preserve">Jones, N. &amp; Brown, R.L. (2013). </w:t>
      </w:r>
      <w:hyperlink r:id="rId19" w:history="1">
        <w:r w:rsidRPr="00AC6582">
          <w:rPr>
            <w:rFonts w:ascii="Arial" w:hAnsi="Arial" w:cs="Arial"/>
            <w:b w:val="0"/>
            <w:bCs/>
            <w:color w:val="000000"/>
            <w:sz w:val="24"/>
            <w:szCs w:val="24"/>
          </w:rPr>
          <w:t>The Absence of Psychiatric C/S/X Perspectives in Academic Discourse: Consequences and Implications</w:t>
        </w:r>
      </w:hyperlink>
      <w:r w:rsidRPr="00AC6582">
        <w:rPr>
          <w:rFonts w:ascii="Arial" w:hAnsi="Arial" w:cs="Arial"/>
          <w:b w:val="0"/>
          <w:bCs/>
          <w:sz w:val="24"/>
          <w:szCs w:val="24"/>
        </w:rPr>
        <w:t xml:space="preserve">. </w:t>
      </w:r>
      <w:r w:rsidRPr="00AC6582">
        <w:rPr>
          <w:rFonts w:ascii="Arial" w:hAnsi="Arial" w:cs="Arial"/>
          <w:b w:val="0"/>
          <w:bCs/>
          <w:i/>
          <w:iCs/>
          <w:sz w:val="24"/>
          <w:szCs w:val="24"/>
        </w:rPr>
        <w:t>Disability Studies Quarterly</w:t>
      </w:r>
      <w:r w:rsidRPr="00AC6582">
        <w:rPr>
          <w:rFonts w:ascii="Arial" w:hAnsi="Arial" w:cs="Arial"/>
          <w:b w:val="0"/>
          <w:bCs/>
          <w:sz w:val="24"/>
          <w:szCs w:val="24"/>
        </w:rPr>
        <w:t>, 33(1).</w:t>
      </w:r>
    </w:p>
    <w:p w14:paraId="11ACAD91" w14:textId="7A181044" w:rsidR="00E8784A" w:rsidRPr="00AC6582" w:rsidRDefault="00E8784A" w:rsidP="00E8784A">
      <w:pPr>
        <w:pStyle w:val="ListParagraph"/>
        <w:numPr>
          <w:ilvl w:val="0"/>
          <w:numId w:val="27"/>
        </w:numPr>
        <w:rPr>
          <w:rFonts w:ascii="Arial" w:hAnsi="Arial" w:cs="Arial"/>
          <w:b w:val="0"/>
          <w:sz w:val="24"/>
          <w:szCs w:val="24"/>
        </w:rPr>
      </w:pPr>
      <w:r w:rsidRPr="00AC6582">
        <w:rPr>
          <w:rFonts w:ascii="Arial" w:hAnsi="Arial" w:cs="Arial"/>
          <w:b w:val="0"/>
          <w:spacing w:val="-10"/>
          <w:w w:val="105"/>
          <w:sz w:val="24"/>
          <w:szCs w:val="24"/>
        </w:rPr>
        <w:t>B</w:t>
      </w:r>
      <w:r w:rsidRPr="00AC6582">
        <w:rPr>
          <w:rFonts w:ascii="Arial" w:hAnsi="Arial" w:cs="Arial"/>
          <w:b w:val="0"/>
          <w:spacing w:val="-11"/>
          <w:w w:val="105"/>
          <w:sz w:val="24"/>
          <w:szCs w:val="24"/>
        </w:rPr>
        <w:t xml:space="preserve">eecher, B. (2009). </w:t>
      </w:r>
      <w:r w:rsidRPr="00AC6582">
        <w:rPr>
          <w:rFonts w:ascii="Arial" w:hAnsi="Arial" w:cs="Arial"/>
          <w:b w:val="0"/>
          <w:sz w:val="24"/>
          <w:szCs w:val="24"/>
        </w:rPr>
        <w:t>The</w:t>
      </w:r>
      <w:r w:rsidRPr="00AC6582">
        <w:rPr>
          <w:rFonts w:ascii="Arial" w:hAnsi="Arial" w:cs="Arial"/>
          <w:b w:val="0"/>
          <w:spacing w:val="9"/>
          <w:sz w:val="24"/>
          <w:szCs w:val="24"/>
        </w:rPr>
        <w:t xml:space="preserve"> </w:t>
      </w:r>
      <w:r w:rsidRPr="00AC6582">
        <w:rPr>
          <w:rFonts w:ascii="Arial" w:hAnsi="Arial" w:cs="Arial"/>
          <w:b w:val="0"/>
          <w:sz w:val="24"/>
          <w:szCs w:val="24"/>
        </w:rPr>
        <w:t>medical</w:t>
      </w:r>
      <w:r w:rsidRPr="00AC6582">
        <w:rPr>
          <w:rFonts w:ascii="Arial" w:hAnsi="Arial" w:cs="Arial"/>
          <w:b w:val="0"/>
          <w:spacing w:val="8"/>
          <w:sz w:val="24"/>
          <w:szCs w:val="24"/>
        </w:rPr>
        <w:t xml:space="preserve"> </w:t>
      </w:r>
      <w:r w:rsidRPr="00AC6582">
        <w:rPr>
          <w:rFonts w:ascii="Arial" w:hAnsi="Arial" w:cs="Arial"/>
          <w:b w:val="0"/>
          <w:sz w:val="24"/>
          <w:szCs w:val="24"/>
        </w:rPr>
        <w:t>model,</w:t>
      </w:r>
      <w:r w:rsidRPr="00AC6582">
        <w:rPr>
          <w:rFonts w:ascii="Arial" w:hAnsi="Arial" w:cs="Arial"/>
          <w:b w:val="0"/>
          <w:spacing w:val="8"/>
          <w:sz w:val="24"/>
          <w:szCs w:val="24"/>
        </w:rPr>
        <w:t xml:space="preserve"> </w:t>
      </w:r>
      <w:r w:rsidRPr="00AC6582">
        <w:rPr>
          <w:rFonts w:ascii="Arial" w:hAnsi="Arial" w:cs="Arial"/>
          <w:b w:val="0"/>
          <w:sz w:val="24"/>
          <w:szCs w:val="24"/>
        </w:rPr>
        <w:t>mental</w:t>
      </w:r>
      <w:r w:rsidRPr="00AC6582">
        <w:rPr>
          <w:rFonts w:ascii="Arial" w:hAnsi="Arial" w:cs="Arial"/>
          <w:b w:val="0"/>
          <w:spacing w:val="8"/>
          <w:sz w:val="24"/>
          <w:szCs w:val="24"/>
        </w:rPr>
        <w:t xml:space="preserve"> </w:t>
      </w:r>
      <w:r w:rsidRPr="00AC6582">
        <w:rPr>
          <w:rFonts w:ascii="Arial" w:hAnsi="Arial" w:cs="Arial"/>
          <w:b w:val="0"/>
          <w:sz w:val="24"/>
          <w:szCs w:val="24"/>
        </w:rPr>
        <w:t>health practitioners,</w:t>
      </w:r>
      <w:r w:rsidRPr="00AC6582">
        <w:rPr>
          <w:rFonts w:ascii="Arial" w:hAnsi="Arial" w:cs="Arial"/>
          <w:b w:val="0"/>
          <w:spacing w:val="24"/>
          <w:sz w:val="24"/>
          <w:szCs w:val="24"/>
        </w:rPr>
        <w:t xml:space="preserve"> </w:t>
      </w:r>
      <w:r w:rsidRPr="00AC6582">
        <w:rPr>
          <w:rFonts w:ascii="Arial" w:hAnsi="Arial" w:cs="Arial"/>
          <w:b w:val="0"/>
          <w:sz w:val="24"/>
          <w:szCs w:val="24"/>
        </w:rPr>
        <w:t>and</w:t>
      </w:r>
      <w:r w:rsidRPr="00AC6582">
        <w:rPr>
          <w:rFonts w:ascii="Arial" w:hAnsi="Arial" w:cs="Arial"/>
          <w:b w:val="0"/>
          <w:spacing w:val="24"/>
          <w:sz w:val="24"/>
          <w:szCs w:val="24"/>
        </w:rPr>
        <w:t xml:space="preserve"> </w:t>
      </w:r>
      <w:r w:rsidRPr="00AC6582">
        <w:rPr>
          <w:rFonts w:ascii="Arial" w:hAnsi="Arial" w:cs="Arial"/>
          <w:b w:val="0"/>
          <w:sz w:val="24"/>
          <w:szCs w:val="24"/>
        </w:rPr>
        <w:t>individuals</w:t>
      </w:r>
      <w:r w:rsidRPr="00AC6582">
        <w:rPr>
          <w:rFonts w:ascii="Arial" w:hAnsi="Arial" w:cs="Arial"/>
          <w:b w:val="0"/>
          <w:spacing w:val="24"/>
          <w:sz w:val="24"/>
          <w:szCs w:val="24"/>
        </w:rPr>
        <w:t xml:space="preserve"> </w:t>
      </w:r>
      <w:r w:rsidRPr="00AC6582">
        <w:rPr>
          <w:rFonts w:ascii="Arial" w:hAnsi="Arial" w:cs="Arial"/>
          <w:b w:val="0"/>
          <w:sz w:val="24"/>
          <w:szCs w:val="24"/>
        </w:rPr>
        <w:t xml:space="preserve">with </w:t>
      </w:r>
      <w:r w:rsidRPr="00AC6582">
        <w:rPr>
          <w:rFonts w:ascii="Arial" w:hAnsi="Arial" w:cs="Arial"/>
          <w:b w:val="0"/>
          <w:spacing w:val="-1"/>
          <w:sz w:val="24"/>
          <w:szCs w:val="24"/>
        </w:rPr>
        <w:t>schizophrenia</w:t>
      </w:r>
      <w:r w:rsidRPr="00AC6582">
        <w:rPr>
          <w:rFonts w:ascii="Arial" w:hAnsi="Arial" w:cs="Arial"/>
          <w:b w:val="0"/>
          <w:spacing w:val="-6"/>
          <w:sz w:val="24"/>
          <w:szCs w:val="24"/>
        </w:rPr>
        <w:t xml:space="preserve"> </w:t>
      </w:r>
      <w:r w:rsidRPr="00AC6582">
        <w:rPr>
          <w:rFonts w:ascii="Arial" w:hAnsi="Arial" w:cs="Arial"/>
          <w:b w:val="0"/>
          <w:spacing w:val="-1"/>
          <w:sz w:val="24"/>
          <w:szCs w:val="24"/>
        </w:rPr>
        <w:t>and</w:t>
      </w:r>
      <w:r w:rsidRPr="00AC6582">
        <w:rPr>
          <w:rFonts w:ascii="Arial" w:hAnsi="Arial" w:cs="Arial"/>
          <w:b w:val="0"/>
          <w:spacing w:val="-7"/>
          <w:sz w:val="24"/>
          <w:szCs w:val="24"/>
        </w:rPr>
        <w:t xml:space="preserve"> </w:t>
      </w:r>
      <w:r w:rsidRPr="00AC6582">
        <w:rPr>
          <w:rFonts w:ascii="Arial" w:hAnsi="Arial" w:cs="Arial"/>
          <w:b w:val="0"/>
          <w:spacing w:val="-1"/>
          <w:sz w:val="24"/>
          <w:szCs w:val="24"/>
        </w:rPr>
        <w:t>their</w:t>
      </w:r>
      <w:r w:rsidRPr="00AC6582">
        <w:rPr>
          <w:rFonts w:ascii="Arial" w:hAnsi="Arial" w:cs="Arial"/>
          <w:b w:val="0"/>
          <w:spacing w:val="-6"/>
          <w:sz w:val="24"/>
          <w:szCs w:val="24"/>
        </w:rPr>
        <w:t xml:space="preserve"> </w:t>
      </w:r>
      <w:r w:rsidRPr="00AC6582">
        <w:rPr>
          <w:rFonts w:ascii="Arial" w:hAnsi="Arial" w:cs="Arial"/>
          <w:b w:val="0"/>
          <w:spacing w:val="-2"/>
          <w:sz w:val="24"/>
          <w:szCs w:val="24"/>
        </w:rPr>
        <w:t>families,</w:t>
      </w:r>
      <w:r w:rsidRPr="00AC6582">
        <w:rPr>
          <w:rFonts w:ascii="Arial" w:hAnsi="Arial" w:cs="Arial"/>
          <w:b w:val="0"/>
          <w:sz w:val="24"/>
          <w:szCs w:val="24"/>
        </w:rPr>
        <w:t xml:space="preserve"> </w:t>
      </w:r>
      <w:r w:rsidRPr="00AC6582">
        <w:rPr>
          <w:rFonts w:ascii="Arial" w:hAnsi="Arial" w:cs="Arial"/>
          <w:b w:val="0"/>
          <w:i/>
          <w:sz w:val="24"/>
          <w:szCs w:val="24"/>
        </w:rPr>
        <w:t>Journal</w:t>
      </w:r>
      <w:r w:rsidRPr="00AC6582">
        <w:rPr>
          <w:rFonts w:ascii="Arial" w:hAnsi="Arial" w:cs="Arial"/>
          <w:b w:val="0"/>
          <w:i/>
          <w:spacing w:val="-17"/>
          <w:sz w:val="24"/>
          <w:szCs w:val="24"/>
        </w:rPr>
        <w:t xml:space="preserve"> </w:t>
      </w:r>
      <w:r w:rsidRPr="00AC6582">
        <w:rPr>
          <w:rFonts w:ascii="Arial" w:hAnsi="Arial" w:cs="Arial"/>
          <w:b w:val="0"/>
          <w:i/>
          <w:sz w:val="24"/>
          <w:szCs w:val="24"/>
        </w:rPr>
        <w:t>of</w:t>
      </w:r>
      <w:r w:rsidRPr="00AC6582">
        <w:rPr>
          <w:rFonts w:ascii="Arial" w:hAnsi="Arial" w:cs="Arial"/>
          <w:b w:val="0"/>
          <w:i/>
          <w:spacing w:val="-15"/>
          <w:sz w:val="24"/>
          <w:szCs w:val="24"/>
        </w:rPr>
        <w:t xml:space="preserve"> </w:t>
      </w:r>
      <w:r w:rsidRPr="00AC6582">
        <w:rPr>
          <w:rFonts w:ascii="Arial" w:hAnsi="Arial" w:cs="Arial"/>
          <w:b w:val="0"/>
          <w:i/>
          <w:sz w:val="24"/>
          <w:szCs w:val="24"/>
        </w:rPr>
        <w:t>Social</w:t>
      </w:r>
      <w:r w:rsidRPr="00AC6582">
        <w:rPr>
          <w:rFonts w:ascii="Arial" w:hAnsi="Arial" w:cs="Arial"/>
          <w:b w:val="0"/>
          <w:i/>
          <w:spacing w:val="-16"/>
          <w:sz w:val="24"/>
          <w:szCs w:val="24"/>
        </w:rPr>
        <w:t xml:space="preserve"> </w:t>
      </w:r>
      <w:r w:rsidRPr="00AC6582">
        <w:rPr>
          <w:rFonts w:ascii="Arial" w:hAnsi="Arial" w:cs="Arial"/>
          <w:b w:val="0"/>
          <w:i/>
          <w:sz w:val="24"/>
          <w:szCs w:val="24"/>
        </w:rPr>
        <w:t>Work</w:t>
      </w:r>
      <w:r w:rsidRPr="00AC6582">
        <w:rPr>
          <w:rFonts w:ascii="Arial" w:hAnsi="Arial" w:cs="Arial"/>
          <w:b w:val="0"/>
          <w:i/>
          <w:spacing w:val="-16"/>
          <w:sz w:val="24"/>
          <w:szCs w:val="24"/>
        </w:rPr>
        <w:t xml:space="preserve"> </w:t>
      </w:r>
      <w:r w:rsidRPr="00AC6582">
        <w:rPr>
          <w:rFonts w:ascii="Arial" w:hAnsi="Arial" w:cs="Arial"/>
          <w:b w:val="0"/>
          <w:i/>
          <w:sz w:val="24"/>
          <w:szCs w:val="24"/>
        </w:rPr>
        <w:t>Practice</w:t>
      </w:r>
      <w:r w:rsidRPr="00AC6582">
        <w:rPr>
          <w:rFonts w:ascii="Arial" w:hAnsi="Arial" w:cs="Arial"/>
          <w:b w:val="0"/>
          <w:sz w:val="24"/>
          <w:szCs w:val="24"/>
        </w:rPr>
        <w:t>,</w:t>
      </w:r>
      <w:r w:rsidRPr="00AC6582">
        <w:rPr>
          <w:rFonts w:ascii="Arial" w:hAnsi="Arial" w:cs="Arial"/>
          <w:b w:val="0"/>
          <w:spacing w:val="-17"/>
          <w:sz w:val="24"/>
          <w:szCs w:val="24"/>
        </w:rPr>
        <w:t xml:space="preserve"> </w:t>
      </w:r>
      <w:r w:rsidRPr="00AC6582">
        <w:rPr>
          <w:rFonts w:ascii="Arial" w:hAnsi="Arial" w:cs="Arial"/>
          <w:b w:val="0"/>
          <w:sz w:val="24"/>
          <w:szCs w:val="24"/>
        </w:rPr>
        <w:t>23, (1),</w:t>
      </w:r>
      <w:r w:rsidRPr="00AC6582">
        <w:rPr>
          <w:rFonts w:ascii="Arial" w:hAnsi="Arial" w:cs="Arial"/>
          <w:b w:val="0"/>
          <w:spacing w:val="-16"/>
          <w:sz w:val="24"/>
          <w:szCs w:val="24"/>
        </w:rPr>
        <w:t xml:space="preserve"> 9</w:t>
      </w:r>
      <w:r w:rsidRPr="00AC6582">
        <w:rPr>
          <w:rFonts w:ascii="Arial" w:hAnsi="Arial" w:cs="Arial"/>
          <w:b w:val="0"/>
          <w:sz w:val="24"/>
          <w:szCs w:val="24"/>
        </w:rPr>
        <w:t>–20.</w:t>
      </w:r>
    </w:p>
    <w:p w14:paraId="14F965FF" w14:textId="4E833CAE" w:rsidR="00B64C90" w:rsidRPr="00AC6582" w:rsidRDefault="00B64C90" w:rsidP="00B75EAA">
      <w:pPr>
        <w:pStyle w:val="ListParagraph"/>
        <w:numPr>
          <w:ilvl w:val="0"/>
          <w:numId w:val="27"/>
        </w:numPr>
        <w:rPr>
          <w:rFonts w:ascii="Arial" w:eastAsia="MS Gothic" w:hAnsi="Arial" w:cs="Arial"/>
          <w:b w:val="0"/>
          <w:bCs/>
          <w:sz w:val="24"/>
          <w:szCs w:val="24"/>
        </w:rPr>
      </w:pPr>
      <w:r w:rsidRPr="00AC6582">
        <w:rPr>
          <w:rFonts w:ascii="Arial" w:hAnsi="Arial" w:cs="Arial"/>
          <w:b w:val="0"/>
          <w:bCs/>
          <w:sz w:val="24"/>
          <w:szCs w:val="24"/>
        </w:rPr>
        <w:lastRenderedPageBreak/>
        <w:t>Self-labelling and identity:</w:t>
      </w:r>
      <w:r w:rsidR="00B75EAA" w:rsidRPr="00AC6582">
        <w:rPr>
          <w:rFonts w:ascii="Arial" w:hAnsi="Arial" w:cs="Arial"/>
          <w:b w:val="0"/>
          <w:bCs/>
          <w:sz w:val="24"/>
          <w:szCs w:val="24"/>
        </w:rPr>
        <w:t xml:space="preserve"> </w:t>
      </w:r>
      <w:hyperlink r:id="rId20" w:history="1">
        <w:r w:rsidR="00B75EAA" w:rsidRPr="00AC6582">
          <w:rPr>
            <w:rStyle w:val="Hyperlink"/>
            <w:rFonts w:ascii="Arial" w:hAnsi="Arial" w:cs="Arial"/>
            <w:b w:val="0"/>
            <w:bCs/>
            <w:sz w:val="24"/>
            <w:szCs w:val="24"/>
          </w:rPr>
          <w:t>https://www.youtube.com/watch?v=pxbw7dDMX60&amp;feature=relmfu</w:t>
        </w:r>
      </w:hyperlink>
      <w:r w:rsidRPr="00AC6582">
        <w:rPr>
          <w:rFonts w:ascii="Arial" w:hAnsi="Arial" w:cs="Arial"/>
          <w:b w:val="0"/>
          <w:bCs/>
          <w:sz w:val="24"/>
          <w:szCs w:val="24"/>
        </w:rPr>
        <w:t xml:space="preserve"> </w:t>
      </w:r>
    </w:p>
    <w:p w14:paraId="16A40D5B" w14:textId="09B6B898" w:rsidR="003D468A" w:rsidRPr="00AC6582" w:rsidRDefault="008C1E64" w:rsidP="005208DF">
      <w:pPr>
        <w:pStyle w:val="Heading2"/>
      </w:pPr>
      <w:r w:rsidRPr="00AC6582">
        <w:t>Week 4</w:t>
      </w:r>
      <w:r w:rsidR="003D468A" w:rsidRPr="00AC6582">
        <w:t xml:space="preserve">: </w:t>
      </w:r>
      <w:bookmarkEnd w:id="35"/>
      <w:r w:rsidR="0027586F" w:rsidRPr="00AC6582">
        <w:t>February 1</w:t>
      </w:r>
    </w:p>
    <w:p w14:paraId="2EA10C04" w14:textId="26D88EB2" w:rsidR="003D468A" w:rsidRPr="00AC6582" w:rsidRDefault="003D468A" w:rsidP="00B64C90">
      <w:pPr>
        <w:rPr>
          <w:rFonts w:cs="Arial"/>
          <w:b w:val="0"/>
          <w:szCs w:val="24"/>
        </w:rPr>
      </w:pPr>
      <w:r w:rsidRPr="00AC6582">
        <w:rPr>
          <w:rFonts w:cs="Arial"/>
          <w:szCs w:val="24"/>
        </w:rPr>
        <w:t>Topics:</w:t>
      </w:r>
      <w:r w:rsidR="00B64C90" w:rsidRPr="00AC6582">
        <w:rPr>
          <w:rFonts w:cs="Arial"/>
          <w:szCs w:val="24"/>
        </w:rPr>
        <w:t xml:space="preserve"> </w:t>
      </w:r>
      <w:r w:rsidR="00B64C90" w:rsidRPr="00AC6582">
        <w:rPr>
          <w:rFonts w:cs="Arial"/>
          <w:b w:val="0"/>
          <w:szCs w:val="24"/>
        </w:rPr>
        <w:t xml:space="preserve">Sanism: What do we mean by </w:t>
      </w:r>
      <w:r w:rsidR="00B64C90" w:rsidRPr="00AC6582">
        <w:rPr>
          <w:rFonts w:cs="Arial"/>
          <w:szCs w:val="24"/>
        </w:rPr>
        <w:t>sanism</w:t>
      </w:r>
      <w:r w:rsidR="00B64C90" w:rsidRPr="00AC6582">
        <w:rPr>
          <w:rFonts w:cs="Arial"/>
          <w:b w:val="0"/>
          <w:szCs w:val="24"/>
        </w:rPr>
        <w:t xml:space="preserve">? How does it permeate our work, </w:t>
      </w:r>
      <w:r w:rsidR="00551ED1" w:rsidRPr="00AC6582">
        <w:rPr>
          <w:rFonts w:cs="Arial"/>
          <w:b w:val="0"/>
          <w:szCs w:val="24"/>
        </w:rPr>
        <w:t>education,</w:t>
      </w:r>
      <w:r w:rsidR="00B64C90" w:rsidRPr="00AC6582">
        <w:rPr>
          <w:rFonts w:cs="Arial"/>
          <w:b w:val="0"/>
          <w:szCs w:val="24"/>
        </w:rPr>
        <w:t xml:space="preserve"> and daily lives? What about </w:t>
      </w:r>
      <w:r w:rsidR="00B64C90" w:rsidRPr="00AC6582">
        <w:rPr>
          <w:rFonts w:cs="Arial"/>
          <w:szCs w:val="24"/>
        </w:rPr>
        <w:t>stigma</w:t>
      </w:r>
      <w:r w:rsidR="00B64C90" w:rsidRPr="00AC6582">
        <w:rPr>
          <w:rFonts w:cs="Arial"/>
          <w:b w:val="0"/>
          <w:szCs w:val="24"/>
        </w:rPr>
        <w:t>?</w:t>
      </w:r>
    </w:p>
    <w:p w14:paraId="325DD7E6" w14:textId="77777777" w:rsidR="003D468A" w:rsidRPr="00AC6582" w:rsidRDefault="003D468A" w:rsidP="00156A9C">
      <w:pPr>
        <w:pStyle w:val="Heading3"/>
        <w:rPr>
          <w:sz w:val="24"/>
          <w:szCs w:val="24"/>
        </w:rPr>
      </w:pPr>
      <w:r w:rsidRPr="00AC6582">
        <w:rPr>
          <w:sz w:val="24"/>
          <w:szCs w:val="24"/>
        </w:rPr>
        <w:t>Readings:</w:t>
      </w:r>
    </w:p>
    <w:p w14:paraId="4C89B2AF" w14:textId="77777777" w:rsidR="00B64C90" w:rsidRPr="00AC6582" w:rsidRDefault="00B64C90" w:rsidP="009B31C9">
      <w:pPr>
        <w:pStyle w:val="ListParagraph"/>
        <w:numPr>
          <w:ilvl w:val="0"/>
          <w:numId w:val="18"/>
        </w:numPr>
        <w:rPr>
          <w:rFonts w:ascii="Arial" w:hAnsi="Arial" w:cs="Arial"/>
          <w:b w:val="0"/>
          <w:i/>
          <w:iCs/>
          <w:sz w:val="24"/>
          <w:szCs w:val="24"/>
        </w:rPr>
      </w:pPr>
      <w:bookmarkStart w:id="36" w:name="_Toc12350828"/>
      <w:r w:rsidRPr="00AC6582">
        <w:rPr>
          <w:rFonts w:ascii="Arial" w:hAnsi="Arial" w:cs="Arial"/>
          <w:b w:val="0"/>
          <w:sz w:val="24"/>
          <w:szCs w:val="24"/>
          <w:lang w:eastAsia="en-CA"/>
        </w:rPr>
        <w:t>Ian Dowbiggin, "Keeping America Sane" (1997). Chapter 1.</w:t>
      </w:r>
    </w:p>
    <w:p w14:paraId="5998B16C" w14:textId="77777777" w:rsidR="00B64C90" w:rsidRPr="00AC6582" w:rsidRDefault="00B64C90" w:rsidP="009B31C9">
      <w:pPr>
        <w:pStyle w:val="ListParagraph"/>
        <w:numPr>
          <w:ilvl w:val="0"/>
          <w:numId w:val="18"/>
        </w:numPr>
        <w:rPr>
          <w:rFonts w:ascii="Arial" w:hAnsi="Arial" w:cs="Arial"/>
          <w:b w:val="0"/>
          <w:i/>
          <w:iCs/>
          <w:sz w:val="24"/>
          <w:szCs w:val="24"/>
        </w:rPr>
      </w:pPr>
      <w:r w:rsidRPr="00AC6582">
        <w:rPr>
          <w:rFonts w:ascii="Arial" w:hAnsi="Arial" w:cs="Arial"/>
          <w:b w:val="0"/>
          <w:sz w:val="24"/>
          <w:szCs w:val="24"/>
        </w:rPr>
        <w:t xml:space="preserve">Poole, J., T. Jivraj, A. Arslanian, K. Bellows, S. Chiasson, H. Hakimy, J. Pasini, &amp; J. Reid (2012). Sanism, ‘mental health’, and social work/education: A review and call to action. </w:t>
      </w:r>
      <w:r w:rsidRPr="00AC6582">
        <w:rPr>
          <w:rFonts w:ascii="Arial" w:hAnsi="Arial" w:cs="Arial"/>
          <w:b w:val="0"/>
          <w:i/>
          <w:sz w:val="24"/>
          <w:szCs w:val="24"/>
        </w:rPr>
        <w:t>Intersectionalities</w:t>
      </w:r>
      <w:r w:rsidRPr="00AC6582">
        <w:rPr>
          <w:rFonts w:ascii="Arial" w:hAnsi="Arial" w:cs="Arial"/>
          <w:b w:val="0"/>
          <w:sz w:val="24"/>
          <w:szCs w:val="24"/>
        </w:rPr>
        <w:t xml:space="preserve"> 1, 20-36 </w:t>
      </w:r>
    </w:p>
    <w:p w14:paraId="51DB71DF" w14:textId="17312081" w:rsidR="00B64C90" w:rsidRPr="00AC6582" w:rsidRDefault="00B64C90" w:rsidP="009B31C9">
      <w:pPr>
        <w:pStyle w:val="ListParagraph"/>
        <w:numPr>
          <w:ilvl w:val="0"/>
          <w:numId w:val="18"/>
        </w:numPr>
        <w:rPr>
          <w:rFonts w:ascii="Arial" w:hAnsi="Arial" w:cs="Arial"/>
          <w:b w:val="0"/>
          <w:i/>
          <w:iCs/>
          <w:sz w:val="24"/>
          <w:szCs w:val="24"/>
        </w:rPr>
      </w:pPr>
      <w:r w:rsidRPr="00AC6582">
        <w:rPr>
          <w:rFonts w:ascii="Arial" w:hAnsi="Arial" w:cs="Arial"/>
          <w:b w:val="0"/>
          <w:sz w:val="24"/>
          <w:szCs w:val="24"/>
        </w:rPr>
        <w:t>Matthew</w:t>
      </w:r>
      <w:r w:rsidRPr="00AC6582">
        <w:rPr>
          <w:rFonts w:ascii="Arial" w:hAnsi="Arial" w:cs="Arial"/>
          <w:b w:val="0"/>
          <w:spacing w:val="1"/>
          <w:sz w:val="24"/>
          <w:szCs w:val="24"/>
        </w:rPr>
        <w:t xml:space="preserve"> </w:t>
      </w:r>
      <w:r w:rsidRPr="00AC6582">
        <w:rPr>
          <w:rFonts w:ascii="Arial" w:hAnsi="Arial" w:cs="Arial"/>
          <w:b w:val="0"/>
          <w:spacing w:val="-1"/>
          <w:sz w:val="24"/>
          <w:szCs w:val="24"/>
        </w:rPr>
        <w:t>Large, M., &amp; Ryan, C.J. (2012).</w:t>
      </w:r>
      <w:r w:rsidRPr="00AC6582">
        <w:rPr>
          <w:rFonts w:ascii="Arial" w:hAnsi="Arial" w:cs="Arial"/>
          <w:b w:val="0"/>
          <w:sz w:val="24"/>
          <w:szCs w:val="24"/>
        </w:rPr>
        <w:t xml:space="preserve"> Sanism, stigma</w:t>
      </w:r>
      <w:r w:rsidRPr="00AC6582">
        <w:rPr>
          <w:rFonts w:ascii="Arial" w:hAnsi="Arial" w:cs="Arial"/>
          <w:b w:val="0"/>
          <w:i/>
          <w:iCs/>
          <w:sz w:val="24"/>
          <w:szCs w:val="24"/>
        </w:rPr>
        <w:t xml:space="preserve"> </w:t>
      </w:r>
      <w:r w:rsidRPr="00AC6582">
        <w:rPr>
          <w:rFonts w:ascii="Arial" w:hAnsi="Arial" w:cs="Arial"/>
          <w:b w:val="0"/>
          <w:sz w:val="24"/>
          <w:szCs w:val="24"/>
        </w:rPr>
        <w:t>and the belief in</w:t>
      </w:r>
      <w:r w:rsidRPr="00AC6582">
        <w:rPr>
          <w:rFonts w:ascii="Arial" w:hAnsi="Arial" w:cs="Arial"/>
          <w:b w:val="0"/>
          <w:i/>
          <w:iCs/>
          <w:sz w:val="24"/>
          <w:szCs w:val="24"/>
        </w:rPr>
        <w:t xml:space="preserve"> </w:t>
      </w:r>
      <w:r w:rsidRPr="00AC6582">
        <w:rPr>
          <w:rFonts w:ascii="Arial" w:hAnsi="Arial" w:cs="Arial"/>
          <w:b w:val="0"/>
          <w:sz w:val="24"/>
          <w:szCs w:val="24"/>
        </w:rPr>
        <w:t xml:space="preserve">dangerousness. </w:t>
      </w:r>
      <w:r w:rsidRPr="00AC6582">
        <w:rPr>
          <w:rFonts w:ascii="Arial" w:hAnsi="Arial" w:cs="Arial"/>
          <w:b w:val="0"/>
          <w:i/>
          <w:spacing w:val="-1"/>
          <w:sz w:val="24"/>
          <w:szCs w:val="24"/>
        </w:rPr>
        <w:t>Australian</w:t>
      </w:r>
      <w:r w:rsidRPr="00AC6582">
        <w:rPr>
          <w:rFonts w:ascii="Arial" w:hAnsi="Arial" w:cs="Arial"/>
          <w:b w:val="0"/>
          <w:i/>
          <w:spacing w:val="-2"/>
          <w:sz w:val="24"/>
          <w:szCs w:val="24"/>
        </w:rPr>
        <w:t xml:space="preserve"> </w:t>
      </w:r>
      <w:r w:rsidRPr="00AC6582">
        <w:rPr>
          <w:rFonts w:ascii="Arial" w:hAnsi="Arial" w:cs="Arial"/>
          <w:b w:val="0"/>
          <w:i/>
          <w:sz w:val="24"/>
          <w:szCs w:val="24"/>
        </w:rPr>
        <w:t>&amp;</w:t>
      </w:r>
      <w:r w:rsidRPr="00AC6582">
        <w:rPr>
          <w:rFonts w:ascii="Arial" w:hAnsi="Arial" w:cs="Arial"/>
          <w:b w:val="0"/>
          <w:i/>
          <w:spacing w:val="-2"/>
          <w:sz w:val="24"/>
          <w:szCs w:val="24"/>
        </w:rPr>
        <w:t xml:space="preserve"> </w:t>
      </w:r>
      <w:r w:rsidRPr="00AC6582">
        <w:rPr>
          <w:rFonts w:ascii="Arial" w:hAnsi="Arial" w:cs="Arial"/>
          <w:b w:val="0"/>
          <w:i/>
          <w:spacing w:val="-1"/>
          <w:sz w:val="24"/>
          <w:szCs w:val="24"/>
        </w:rPr>
        <w:t>New</w:t>
      </w:r>
      <w:r w:rsidRPr="00AC6582">
        <w:rPr>
          <w:rFonts w:ascii="Arial" w:hAnsi="Arial" w:cs="Arial"/>
          <w:b w:val="0"/>
          <w:i/>
          <w:spacing w:val="-2"/>
          <w:sz w:val="24"/>
          <w:szCs w:val="24"/>
        </w:rPr>
        <w:t xml:space="preserve"> </w:t>
      </w:r>
      <w:r w:rsidRPr="00AC6582">
        <w:rPr>
          <w:rFonts w:ascii="Arial" w:hAnsi="Arial" w:cs="Arial"/>
          <w:b w:val="0"/>
          <w:i/>
          <w:spacing w:val="-1"/>
          <w:sz w:val="24"/>
          <w:szCs w:val="24"/>
        </w:rPr>
        <w:t>Zealand</w:t>
      </w:r>
      <w:r w:rsidRPr="00AC6582">
        <w:rPr>
          <w:rFonts w:ascii="Arial" w:hAnsi="Arial" w:cs="Arial"/>
          <w:b w:val="0"/>
          <w:i/>
          <w:spacing w:val="-2"/>
          <w:sz w:val="24"/>
          <w:szCs w:val="24"/>
        </w:rPr>
        <w:t xml:space="preserve"> </w:t>
      </w:r>
      <w:r w:rsidRPr="00AC6582">
        <w:rPr>
          <w:rFonts w:ascii="Arial" w:hAnsi="Arial" w:cs="Arial"/>
          <w:b w:val="0"/>
          <w:i/>
          <w:spacing w:val="-1"/>
          <w:sz w:val="24"/>
          <w:szCs w:val="24"/>
        </w:rPr>
        <w:t>Journal</w:t>
      </w:r>
      <w:r w:rsidRPr="00AC6582">
        <w:rPr>
          <w:rFonts w:ascii="Arial" w:hAnsi="Arial" w:cs="Arial"/>
          <w:b w:val="0"/>
          <w:i/>
          <w:spacing w:val="-2"/>
          <w:sz w:val="24"/>
          <w:szCs w:val="24"/>
        </w:rPr>
        <w:t xml:space="preserve"> </w:t>
      </w:r>
      <w:r w:rsidRPr="00AC6582">
        <w:rPr>
          <w:rFonts w:ascii="Arial" w:hAnsi="Arial" w:cs="Arial"/>
          <w:b w:val="0"/>
          <w:i/>
          <w:spacing w:val="-1"/>
          <w:sz w:val="24"/>
          <w:szCs w:val="24"/>
        </w:rPr>
        <w:t>of</w:t>
      </w:r>
      <w:r w:rsidRPr="00AC6582">
        <w:rPr>
          <w:rFonts w:ascii="Arial" w:hAnsi="Arial" w:cs="Arial"/>
          <w:b w:val="0"/>
          <w:i/>
          <w:spacing w:val="-2"/>
          <w:sz w:val="24"/>
          <w:szCs w:val="24"/>
        </w:rPr>
        <w:t xml:space="preserve"> </w:t>
      </w:r>
      <w:r w:rsidRPr="00AC6582">
        <w:rPr>
          <w:rFonts w:ascii="Arial" w:hAnsi="Arial" w:cs="Arial"/>
          <w:b w:val="0"/>
          <w:i/>
          <w:spacing w:val="-1"/>
          <w:sz w:val="24"/>
          <w:szCs w:val="24"/>
        </w:rPr>
        <w:t>Psychiatry</w:t>
      </w:r>
      <w:r w:rsidRPr="00AC6582">
        <w:rPr>
          <w:rFonts w:ascii="Arial" w:hAnsi="Arial" w:cs="Arial"/>
          <w:b w:val="0"/>
          <w:i/>
          <w:iCs/>
          <w:sz w:val="24"/>
          <w:szCs w:val="24"/>
        </w:rPr>
        <w:t xml:space="preserve">, </w:t>
      </w:r>
      <w:r w:rsidRPr="00AC6582">
        <w:rPr>
          <w:rFonts w:ascii="Arial" w:hAnsi="Arial" w:cs="Arial"/>
          <w:b w:val="0"/>
          <w:iCs/>
          <w:sz w:val="24"/>
          <w:szCs w:val="24"/>
        </w:rPr>
        <w:t>46(11), 1099–1103</w:t>
      </w:r>
    </w:p>
    <w:p w14:paraId="52B8C5DC" w14:textId="3FA8F952" w:rsidR="00E8784A" w:rsidRPr="00AC6582" w:rsidRDefault="00E8784A" w:rsidP="009B31C9">
      <w:pPr>
        <w:pStyle w:val="ListParagraph"/>
        <w:numPr>
          <w:ilvl w:val="0"/>
          <w:numId w:val="18"/>
        </w:numPr>
        <w:rPr>
          <w:rFonts w:ascii="Arial" w:hAnsi="Arial" w:cs="Arial"/>
          <w:b w:val="0"/>
          <w:bCs/>
          <w:i/>
          <w:iCs/>
          <w:sz w:val="24"/>
          <w:szCs w:val="24"/>
        </w:rPr>
      </w:pPr>
      <w:r w:rsidRPr="00AC6582">
        <w:rPr>
          <w:rFonts w:ascii="Arial" w:hAnsi="Arial" w:cs="Arial"/>
          <w:b w:val="0"/>
          <w:bCs/>
          <w:color w:val="222222"/>
          <w:sz w:val="24"/>
          <w:szCs w:val="24"/>
          <w:shd w:val="clear" w:color="auto" w:fill="FFFFFF"/>
        </w:rPr>
        <w:t>Meerai, S., Abdillahi, I., &amp; Poole, J. (2016). An introduction to anti-Black sanism. </w:t>
      </w:r>
      <w:r w:rsidRPr="00AC6582">
        <w:rPr>
          <w:rFonts w:ascii="Arial" w:hAnsi="Arial" w:cs="Arial"/>
          <w:b w:val="0"/>
          <w:bCs/>
          <w:i/>
          <w:iCs/>
          <w:color w:val="222222"/>
          <w:sz w:val="24"/>
          <w:szCs w:val="24"/>
          <w:shd w:val="clear" w:color="auto" w:fill="FFFFFF"/>
        </w:rPr>
        <w:t>Intersectionalities: A Global Journal of Social Work Analysis, Research, Polity, and Practice</w:t>
      </w:r>
      <w:r w:rsidRPr="00AC6582">
        <w:rPr>
          <w:rFonts w:ascii="Arial" w:hAnsi="Arial" w:cs="Arial"/>
          <w:b w:val="0"/>
          <w:bCs/>
          <w:color w:val="222222"/>
          <w:sz w:val="24"/>
          <w:szCs w:val="24"/>
          <w:shd w:val="clear" w:color="auto" w:fill="FFFFFF"/>
        </w:rPr>
        <w:t>, </w:t>
      </w:r>
      <w:r w:rsidRPr="00AC6582">
        <w:rPr>
          <w:rFonts w:ascii="Arial" w:hAnsi="Arial" w:cs="Arial"/>
          <w:b w:val="0"/>
          <w:bCs/>
          <w:i/>
          <w:iCs/>
          <w:color w:val="222222"/>
          <w:sz w:val="24"/>
          <w:szCs w:val="24"/>
          <w:shd w:val="clear" w:color="auto" w:fill="FFFFFF"/>
        </w:rPr>
        <w:t>5</w:t>
      </w:r>
      <w:r w:rsidRPr="00AC6582">
        <w:rPr>
          <w:rFonts w:ascii="Arial" w:hAnsi="Arial" w:cs="Arial"/>
          <w:b w:val="0"/>
          <w:bCs/>
          <w:color w:val="222222"/>
          <w:sz w:val="24"/>
          <w:szCs w:val="24"/>
          <w:shd w:val="clear" w:color="auto" w:fill="FFFFFF"/>
        </w:rPr>
        <w:t>(3), 18-35.</w:t>
      </w:r>
    </w:p>
    <w:p w14:paraId="422335C5" w14:textId="5F539A97" w:rsidR="008C1E64" w:rsidRPr="00AC6582" w:rsidRDefault="008C1E64" w:rsidP="005208DF">
      <w:pPr>
        <w:pStyle w:val="Heading2"/>
      </w:pPr>
      <w:r w:rsidRPr="00AC6582">
        <w:t xml:space="preserve">Week 5: </w:t>
      </w:r>
      <w:bookmarkEnd w:id="36"/>
      <w:r w:rsidR="0027586F" w:rsidRPr="00AC6582">
        <w:t>February 8</w:t>
      </w:r>
    </w:p>
    <w:p w14:paraId="45346AB7" w14:textId="7229AD6F" w:rsidR="000D5B00" w:rsidRPr="00AC6582" w:rsidRDefault="008C1E64" w:rsidP="000D5B00">
      <w:pPr>
        <w:rPr>
          <w:rFonts w:cs="Arial"/>
          <w:b w:val="0"/>
          <w:szCs w:val="24"/>
        </w:rPr>
      </w:pPr>
      <w:r w:rsidRPr="00AC6582">
        <w:rPr>
          <w:rFonts w:cs="Arial"/>
          <w:szCs w:val="24"/>
        </w:rPr>
        <w:t>Topic:</w:t>
      </w:r>
      <w:r w:rsidR="000D5B00" w:rsidRPr="00AC6582">
        <w:rPr>
          <w:rFonts w:cs="Arial"/>
          <w:szCs w:val="24"/>
        </w:rPr>
        <w:t xml:space="preserve"> </w:t>
      </w:r>
      <w:r w:rsidR="000D5B00" w:rsidRPr="00AC6582">
        <w:rPr>
          <w:rFonts w:cs="Arial"/>
          <w:b w:val="0"/>
          <w:szCs w:val="24"/>
        </w:rPr>
        <w:t xml:space="preserve">Order and chaos1: How have we historically tried to regulate mental illness or mental health issues in Canada with </w:t>
      </w:r>
      <w:r w:rsidR="000D5B00" w:rsidRPr="00AC6582">
        <w:rPr>
          <w:rFonts w:cs="Arial"/>
          <w:szCs w:val="24"/>
        </w:rPr>
        <w:t>immigration law &amp; practice, mental health law &amp; practice</w:t>
      </w:r>
      <w:r w:rsidR="000D5B00" w:rsidRPr="00AC6582">
        <w:rPr>
          <w:rFonts w:cs="Arial"/>
          <w:b w:val="0"/>
          <w:szCs w:val="24"/>
        </w:rPr>
        <w:t>?</w:t>
      </w:r>
    </w:p>
    <w:p w14:paraId="6A7BB795" w14:textId="77777777" w:rsidR="008C1E64" w:rsidRPr="00AC6582" w:rsidRDefault="008C1E64" w:rsidP="00156A9C">
      <w:pPr>
        <w:pStyle w:val="Heading3"/>
        <w:rPr>
          <w:sz w:val="24"/>
          <w:szCs w:val="24"/>
        </w:rPr>
      </w:pPr>
      <w:r w:rsidRPr="00AC6582">
        <w:rPr>
          <w:sz w:val="24"/>
          <w:szCs w:val="24"/>
        </w:rPr>
        <w:t>Readings:</w:t>
      </w:r>
    </w:p>
    <w:p w14:paraId="11DC0BEC" w14:textId="77777777" w:rsidR="000D5B00" w:rsidRPr="00AC6582" w:rsidRDefault="000D5B00" w:rsidP="009B31C9">
      <w:pPr>
        <w:pStyle w:val="ListParagraph"/>
        <w:numPr>
          <w:ilvl w:val="0"/>
          <w:numId w:val="19"/>
        </w:numPr>
        <w:rPr>
          <w:rFonts w:ascii="Arial" w:hAnsi="Arial" w:cs="Arial"/>
          <w:b w:val="0"/>
          <w:sz w:val="24"/>
          <w:szCs w:val="24"/>
        </w:rPr>
      </w:pPr>
      <w:bookmarkStart w:id="37" w:name="_Toc12350829"/>
      <w:r w:rsidRPr="00AC6582">
        <w:rPr>
          <w:rFonts w:ascii="Arial" w:hAnsi="Arial" w:cs="Arial"/>
          <w:b w:val="0"/>
          <w:sz w:val="24"/>
          <w:szCs w:val="24"/>
          <w:lang w:eastAsia="en-CA"/>
        </w:rPr>
        <w:t>Chadha, E. (2008). ‘Mentally Defectives’ Not Welcome: Mental Disability in Canadian Immigration Law, 1859-1927. Disability Studies Quarterly 28(1). 1-30.</w:t>
      </w:r>
    </w:p>
    <w:p w14:paraId="41C22172" w14:textId="225AB59B" w:rsidR="000D5B00" w:rsidRPr="00AC6582" w:rsidRDefault="000D5B00" w:rsidP="009B31C9">
      <w:pPr>
        <w:pStyle w:val="ListParagraph"/>
        <w:numPr>
          <w:ilvl w:val="0"/>
          <w:numId w:val="19"/>
        </w:numPr>
        <w:rPr>
          <w:rFonts w:ascii="Arial" w:hAnsi="Arial" w:cs="Arial"/>
          <w:b w:val="0"/>
          <w:sz w:val="24"/>
          <w:szCs w:val="24"/>
        </w:rPr>
      </w:pPr>
      <w:r w:rsidRPr="00AC6582">
        <w:rPr>
          <w:rFonts w:ascii="Arial" w:hAnsi="Arial" w:cs="Arial"/>
          <w:b w:val="0"/>
          <w:sz w:val="24"/>
          <w:szCs w:val="24"/>
        </w:rPr>
        <w:t>Menzies, R. (1998). Governing mentalities: The deportation of "insane" and "feebleminded" immigrants out of British Columbia from confederation to World War II</w:t>
      </w:r>
      <w:r w:rsidRPr="00AC6582">
        <w:rPr>
          <w:rFonts w:ascii="Arial" w:hAnsi="Arial" w:cs="Arial"/>
          <w:b w:val="0"/>
          <w:i/>
          <w:sz w:val="24"/>
          <w:szCs w:val="24"/>
        </w:rPr>
        <w:t xml:space="preserve">. Canadian Journal of Law and Society, </w:t>
      </w:r>
      <w:r w:rsidRPr="00AC6582">
        <w:rPr>
          <w:rFonts w:ascii="Arial" w:hAnsi="Arial" w:cs="Arial"/>
          <w:b w:val="0"/>
          <w:sz w:val="24"/>
          <w:szCs w:val="24"/>
        </w:rPr>
        <w:t>13(2), 136-173.</w:t>
      </w:r>
    </w:p>
    <w:p w14:paraId="0CF5C052" w14:textId="51EE3B00" w:rsidR="007505D2" w:rsidRPr="00AC6582" w:rsidRDefault="007505D2" w:rsidP="007505D2">
      <w:pPr>
        <w:pStyle w:val="ListParagraph"/>
        <w:numPr>
          <w:ilvl w:val="0"/>
          <w:numId w:val="19"/>
        </w:numPr>
        <w:rPr>
          <w:rFonts w:ascii="Arial" w:hAnsi="Arial" w:cs="Arial"/>
          <w:b w:val="0"/>
          <w:bCs/>
          <w:sz w:val="24"/>
          <w:szCs w:val="24"/>
          <w:shd w:val="clear" w:color="auto" w:fill="FFFFFF"/>
        </w:rPr>
      </w:pPr>
      <w:r w:rsidRPr="00AC6582">
        <w:rPr>
          <w:rFonts w:ascii="Arial" w:hAnsi="Arial" w:cs="Arial"/>
          <w:b w:val="0"/>
          <w:bCs/>
          <w:sz w:val="24"/>
          <w:szCs w:val="24"/>
          <w:shd w:val="clear" w:color="auto" w:fill="FFFFFF"/>
        </w:rPr>
        <w:t>Joseph, A. J. (2018). Traditions of Colonial and Eugenic Violence: Immigration Detention in Canada. In </w:t>
      </w:r>
      <w:r w:rsidRPr="00AC6582">
        <w:rPr>
          <w:rFonts w:ascii="Arial" w:hAnsi="Arial" w:cs="Arial"/>
          <w:b w:val="0"/>
          <w:bCs/>
          <w:color w:val="222222"/>
          <w:sz w:val="24"/>
          <w:szCs w:val="24"/>
          <w:shd w:val="clear" w:color="auto" w:fill="FFFFFF"/>
        </w:rPr>
        <w:t xml:space="preserve">Kilty, J. M., &amp; Dej, E. (eds.). </w:t>
      </w:r>
      <w:r w:rsidRPr="00AC6582">
        <w:rPr>
          <w:rFonts w:ascii="Arial" w:hAnsi="Arial" w:cs="Arial"/>
          <w:b w:val="0"/>
          <w:bCs/>
          <w:i/>
          <w:iCs/>
          <w:color w:val="222222"/>
          <w:sz w:val="24"/>
          <w:szCs w:val="24"/>
          <w:shd w:val="clear" w:color="auto" w:fill="FFFFFF"/>
        </w:rPr>
        <w:t>Containing Madness: Gender and ‘Psy’in Institutional Contexts</w:t>
      </w:r>
      <w:r w:rsidRPr="00AC6582">
        <w:rPr>
          <w:rFonts w:ascii="Arial" w:hAnsi="Arial" w:cs="Arial"/>
          <w:b w:val="0"/>
          <w:bCs/>
          <w:sz w:val="24"/>
          <w:szCs w:val="24"/>
          <w:shd w:val="clear" w:color="auto" w:fill="FFFFFF"/>
        </w:rPr>
        <w:t> (pp. 41-65). Palgrave Macmillan, Cham.</w:t>
      </w:r>
    </w:p>
    <w:p w14:paraId="3B5A46AB" w14:textId="597C803A" w:rsidR="007505D2" w:rsidRPr="00AC6582" w:rsidRDefault="007505D2" w:rsidP="007505D2">
      <w:pPr>
        <w:pStyle w:val="ListParagraph"/>
        <w:numPr>
          <w:ilvl w:val="0"/>
          <w:numId w:val="19"/>
        </w:numPr>
        <w:rPr>
          <w:rFonts w:ascii="Arial" w:hAnsi="Arial" w:cs="Arial"/>
          <w:b w:val="0"/>
          <w:bCs/>
          <w:sz w:val="24"/>
          <w:szCs w:val="24"/>
          <w:shd w:val="clear" w:color="auto" w:fill="FFFFFF"/>
        </w:rPr>
      </w:pPr>
      <w:r w:rsidRPr="00AC6582">
        <w:rPr>
          <w:rFonts w:ascii="Arial" w:hAnsi="Arial" w:cs="Arial"/>
          <w:b w:val="0"/>
          <w:bCs/>
          <w:color w:val="222222"/>
          <w:sz w:val="24"/>
          <w:szCs w:val="24"/>
          <w:shd w:val="clear" w:color="auto" w:fill="FFFFFF"/>
        </w:rPr>
        <w:t>Finkler, L. (2013). They should not be allowed to do this to the homeless and mentally ill’: minimum separation distance bylaws reconsidered. </w:t>
      </w:r>
      <w:r w:rsidRPr="00AC6582">
        <w:rPr>
          <w:rFonts w:ascii="Arial" w:hAnsi="Arial" w:cs="Arial"/>
          <w:b w:val="0"/>
          <w:bCs/>
          <w:i/>
          <w:iCs/>
          <w:color w:val="222222"/>
          <w:sz w:val="24"/>
          <w:szCs w:val="24"/>
          <w:shd w:val="clear" w:color="auto" w:fill="FFFFFF"/>
        </w:rPr>
        <w:t>Mad matters: A critical reader in Canadian mad studies</w:t>
      </w:r>
      <w:r w:rsidRPr="00AC6582">
        <w:rPr>
          <w:rFonts w:ascii="Arial" w:hAnsi="Arial" w:cs="Arial"/>
          <w:b w:val="0"/>
          <w:bCs/>
          <w:color w:val="222222"/>
          <w:sz w:val="24"/>
          <w:szCs w:val="24"/>
          <w:shd w:val="clear" w:color="auto" w:fill="FFFFFF"/>
        </w:rPr>
        <w:t>, 221-238.</w:t>
      </w:r>
    </w:p>
    <w:p w14:paraId="175FBD10" w14:textId="0DAA4EC9" w:rsidR="008C1E64" w:rsidRPr="00AC6582" w:rsidRDefault="008C1E64" w:rsidP="005208DF">
      <w:pPr>
        <w:pStyle w:val="Heading2"/>
      </w:pPr>
      <w:bookmarkStart w:id="38" w:name="_Toc12350830"/>
      <w:bookmarkEnd w:id="37"/>
      <w:r w:rsidRPr="00AC6582">
        <w:lastRenderedPageBreak/>
        <w:t xml:space="preserve">Week </w:t>
      </w:r>
      <w:r w:rsidR="000D5B00" w:rsidRPr="00AC6582">
        <w:t>6</w:t>
      </w:r>
      <w:r w:rsidRPr="00AC6582">
        <w:t xml:space="preserve">: </w:t>
      </w:r>
      <w:bookmarkEnd w:id="38"/>
      <w:r w:rsidR="0027586F" w:rsidRPr="00AC6582">
        <w:t>February 15</w:t>
      </w:r>
    </w:p>
    <w:p w14:paraId="5127B2A7" w14:textId="77777777" w:rsidR="000D5B00" w:rsidRPr="00AC6582" w:rsidRDefault="008C1E64" w:rsidP="000D5B00">
      <w:pPr>
        <w:rPr>
          <w:rFonts w:cs="Arial"/>
          <w:b w:val="0"/>
          <w:szCs w:val="24"/>
        </w:rPr>
      </w:pPr>
      <w:r w:rsidRPr="00AC6582">
        <w:rPr>
          <w:rFonts w:cs="Arial"/>
          <w:szCs w:val="24"/>
        </w:rPr>
        <w:t>Topic:</w:t>
      </w:r>
      <w:r w:rsidR="000D5B00" w:rsidRPr="00AC6582">
        <w:rPr>
          <w:rFonts w:cs="Arial"/>
          <w:szCs w:val="24"/>
        </w:rPr>
        <w:t xml:space="preserve"> </w:t>
      </w:r>
      <w:r w:rsidR="000D5B00" w:rsidRPr="00AC6582">
        <w:rPr>
          <w:rFonts w:cs="Arial"/>
          <w:b w:val="0"/>
          <w:szCs w:val="24"/>
        </w:rPr>
        <w:t xml:space="preserve">Order and chaos 2: How have we historically tried to </w:t>
      </w:r>
      <w:r w:rsidR="000D5B00" w:rsidRPr="00AC6582">
        <w:rPr>
          <w:rFonts w:cs="Arial"/>
          <w:szCs w:val="24"/>
        </w:rPr>
        <w:t>regulate or control</w:t>
      </w:r>
      <w:r w:rsidR="000D5B00" w:rsidRPr="00AC6582">
        <w:rPr>
          <w:rFonts w:cs="Arial"/>
          <w:b w:val="0"/>
          <w:szCs w:val="24"/>
        </w:rPr>
        <w:t xml:space="preserve"> mental illness or mental health issues in </w:t>
      </w:r>
      <w:r w:rsidR="000D5B00" w:rsidRPr="00AC6582">
        <w:rPr>
          <w:rFonts w:cs="Arial"/>
          <w:szCs w:val="24"/>
        </w:rPr>
        <w:t>criminal justice policy and law</w:t>
      </w:r>
      <w:r w:rsidR="000D5B00" w:rsidRPr="00AC6582">
        <w:rPr>
          <w:rFonts w:cs="Arial"/>
          <w:b w:val="0"/>
          <w:szCs w:val="24"/>
        </w:rPr>
        <w:t>?</w:t>
      </w:r>
    </w:p>
    <w:p w14:paraId="1A1F8C94" w14:textId="77777777" w:rsidR="008C1E64" w:rsidRPr="00AC6582" w:rsidRDefault="008C1E64" w:rsidP="00156A9C">
      <w:pPr>
        <w:pStyle w:val="Heading3"/>
        <w:rPr>
          <w:sz w:val="24"/>
          <w:szCs w:val="24"/>
        </w:rPr>
      </w:pPr>
      <w:r w:rsidRPr="00AC6582">
        <w:rPr>
          <w:sz w:val="24"/>
          <w:szCs w:val="24"/>
        </w:rPr>
        <w:t>Readings:</w:t>
      </w:r>
    </w:p>
    <w:p w14:paraId="6F6F5FC6" w14:textId="77777777" w:rsidR="000D5B00" w:rsidRPr="00AC6582" w:rsidRDefault="000D5B00" w:rsidP="009B31C9">
      <w:pPr>
        <w:pStyle w:val="ListParagraph"/>
        <w:numPr>
          <w:ilvl w:val="0"/>
          <w:numId w:val="20"/>
        </w:numPr>
        <w:rPr>
          <w:rFonts w:ascii="Arial" w:hAnsi="Arial" w:cs="Arial"/>
          <w:b w:val="0"/>
          <w:sz w:val="24"/>
          <w:szCs w:val="24"/>
          <w:lang w:eastAsia="en-CA"/>
        </w:rPr>
      </w:pPr>
      <w:bookmarkStart w:id="39" w:name="_Toc12350831"/>
      <w:r w:rsidRPr="00AC6582">
        <w:rPr>
          <w:rFonts w:ascii="Arial" w:hAnsi="Arial" w:cs="Arial"/>
          <w:b w:val="0"/>
          <w:sz w:val="24"/>
          <w:szCs w:val="24"/>
          <w:lang w:eastAsia="en-CA"/>
        </w:rPr>
        <w:t>Peternelj-Taylor, C. (2008). Criminalization of the mentally ill.</w:t>
      </w:r>
      <w:r w:rsidRPr="00AC6582">
        <w:rPr>
          <w:rFonts w:ascii="Arial" w:hAnsi="Arial" w:cs="Arial"/>
          <w:b w:val="0"/>
          <w:i/>
          <w:iCs/>
          <w:sz w:val="24"/>
          <w:szCs w:val="24"/>
          <w:lang w:eastAsia="en-CA"/>
        </w:rPr>
        <w:t xml:space="preserve"> Journal of Forensic Nursing, 4</w:t>
      </w:r>
      <w:r w:rsidRPr="00AC6582">
        <w:rPr>
          <w:rFonts w:ascii="Arial" w:hAnsi="Arial" w:cs="Arial"/>
          <w:b w:val="0"/>
          <w:sz w:val="24"/>
          <w:szCs w:val="24"/>
          <w:lang w:eastAsia="en-CA"/>
        </w:rPr>
        <w:t>(4), 185-187.</w:t>
      </w:r>
    </w:p>
    <w:p w14:paraId="1EBA2685" w14:textId="77777777" w:rsidR="000D5B00" w:rsidRPr="00AC6582" w:rsidRDefault="000D5B00" w:rsidP="009B31C9">
      <w:pPr>
        <w:pStyle w:val="ListParagraph"/>
        <w:numPr>
          <w:ilvl w:val="0"/>
          <w:numId w:val="20"/>
        </w:numPr>
        <w:rPr>
          <w:rFonts w:ascii="Arial" w:hAnsi="Arial" w:cs="Arial"/>
          <w:b w:val="0"/>
          <w:sz w:val="24"/>
          <w:szCs w:val="24"/>
        </w:rPr>
      </w:pPr>
      <w:r w:rsidRPr="00AC6582">
        <w:rPr>
          <w:rFonts w:ascii="Arial" w:hAnsi="Arial" w:cs="Arial"/>
          <w:b w:val="0"/>
          <w:sz w:val="24"/>
          <w:szCs w:val="24"/>
        </w:rPr>
        <w:t xml:space="preserve">Lurie, S. (2009). Mad or Bad: Reflections on the Mental Health System’s Responsibilities to Mentally Disordered Offenders. Canadian Mental Health Association, Ontario. </w:t>
      </w:r>
      <w:r w:rsidRPr="00AC6582">
        <w:rPr>
          <w:rFonts w:ascii="Arial" w:hAnsi="Arial" w:cs="Arial"/>
          <w:b w:val="0"/>
          <w:i/>
          <w:sz w:val="24"/>
          <w:szCs w:val="24"/>
        </w:rPr>
        <w:t>Network</w:t>
      </w:r>
      <w:r w:rsidRPr="00AC6582">
        <w:rPr>
          <w:rFonts w:ascii="Arial" w:hAnsi="Arial" w:cs="Arial"/>
          <w:b w:val="0"/>
          <w:sz w:val="24"/>
          <w:szCs w:val="24"/>
        </w:rPr>
        <w:t>, 24(2), 3-4.</w:t>
      </w:r>
    </w:p>
    <w:p w14:paraId="66646BE5" w14:textId="1B577CC7" w:rsidR="000D5B00" w:rsidRPr="00AC6582" w:rsidRDefault="000D5B00" w:rsidP="009B31C9">
      <w:pPr>
        <w:pStyle w:val="ListParagraph"/>
        <w:numPr>
          <w:ilvl w:val="0"/>
          <w:numId w:val="20"/>
        </w:numPr>
        <w:rPr>
          <w:rFonts w:ascii="Arial" w:hAnsi="Arial" w:cs="Arial"/>
          <w:b w:val="0"/>
          <w:sz w:val="24"/>
          <w:szCs w:val="24"/>
        </w:rPr>
      </w:pPr>
      <w:r w:rsidRPr="00AC6582">
        <w:rPr>
          <w:rFonts w:ascii="Arial" w:hAnsi="Arial" w:cs="Arial"/>
          <w:b w:val="0"/>
          <w:sz w:val="24"/>
          <w:szCs w:val="24"/>
        </w:rPr>
        <w:t xml:space="preserve">Luchins, D. (2009). Psychiatric treatment of social disadvantage. </w:t>
      </w:r>
      <w:r w:rsidRPr="00AC6582">
        <w:rPr>
          <w:rFonts w:ascii="Arial" w:hAnsi="Arial" w:cs="Arial"/>
          <w:b w:val="0"/>
          <w:i/>
          <w:sz w:val="24"/>
          <w:szCs w:val="24"/>
          <w:lang w:val="en"/>
        </w:rPr>
        <w:t>Administration and Policy in Mental Health and Mental Health Services Research</w:t>
      </w:r>
      <w:r w:rsidRPr="00AC6582">
        <w:rPr>
          <w:rFonts w:ascii="Arial" w:hAnsi="Arial" w:cs="Arial"/>
          <w:b w:val="0"/>
          <w:sz w:val="24"/>
          <w:szCs w:val="24"/>
          <w:lang w:val="en"/>
        </w:rPr>
        <w:t>, 36, 13-14.</w:t>
      </w:r>
    </w:p>
    <w:p w14:paraId="05CA0BBD" w14:textId="7F42F75D" w:rsidR="0027586F" w:rsidRPr="00AC6582" w:rsidRDefault="00E8784A" w:rsidP="0027586F">
      <w:pPr>
        <w:pStyle w:val="ListParagraph"/>
        <w:numPr>
          <w:ilvl w:val="0"/>
          <w:numId w:val="20"/>
        </w:numPr>
        <w:rPr>
          <w:rFonts w:ascii="Arial" w:hAnsi="Arial" w:cs="Arial"/>
          <w:b w:val="0"/>
          <w:bCs/>
          <w:sz w:val="24"/>
          <w:szCs w:val="24"/>
        </w:rPr>
      </w:pPr>
      <w:r w:rsidRPr="00AC6582">
        <w:rPr>
          <w:rFonts w:ascii="Arial" w:hAnsi="Arial" w:cs="Arial"/>
          <w:b w:val="0"/>
          <w:bCs/>
          <w:color w:val="222222"/>
          <w:sz w:val="24"/>
          <w:szCs w:val="24"/>
          <w:shd w:val="clear" w:color="auto" w:fill="FFFFFF"/>
        </w:rPr>
        <w:t>Joseph, A. J. (2019). Contemporary forms of legislative imprisonment and colonial violence in forensic mental health. </w:t>
      </w:r>
      <w:r w:rsidRPr="00AC6582">
        <w:rPr>
          <w:rFonts w:ascii="Arial" w:hAnsi="Arial" w:cs="Arial"/>
          <w:b w:val="0"/>
          <w:bCs/>
          <w:i/>
          <w:iCs/>
          <w:color w:val="222222"/>
          <w:sz w:val="24"/>
          <w:szCs w:val="24"/>
          <w:shd w:val="clear" w:color="auto" w:fill="FFFFFF"/>
        </w:rPr>
        <w:t>Madness, violence, and power: A critical collection</w:t>
      </w:r>
      <w:r w:rsidRPr="00AC6582">
        <w:rPr>
          <w:rFonts w:ascii="Arial" w:hAnsi="Arial" w:cs="Arial"/>
          <w:b w:val="0"/>
          <w:bCs/>
          <w:color w:val="222222"/>
          <w:sz w:val="24"/>
          <w:szCs w:val="24"/>
          <w:shd w:val="clear" w:color="auto" w:fill="FFFFFF"/>
        </w:rPr>
        <w:t>, 169-183.</w:t>
      </w:r>
    </w:p>
    <w:p w14:paraId="07FDFA08" w14:textId="414AFFA7" w:rsidR="0027586F" w:rsidRDefault="0027586F" w:rsidP="0027586F">
      <w:pPr>
        <w:pStyle w:val="Heading2"/>
      </w:pPr>
      <w:r w:rsidRPr="00AC6582">
        <w:t>Midterm Recess: February 22</w:t>
      </w:r>
    </w:p>
    <w:p w14:paraId="13DE4A40" w14:textId="1ED7270C" w:rsidR="008C1E64" w:rsidRPr="00AC6582" w:rsidRDefault="008C1E64" w:rsidP="005208DF">
      <w:pPr>
        <w:pStyle w:val="Heading2"/>
      </w:pPr>
      <w:r w:rsidRPr="00AC6582">
        <w:t xml:space="preserve">Week </w:t>
      </w:r>
      <w:r w:rsidR="000D5B00" w:rsidRPr="00AC6582">
        <w:t>7</w:t>
      </w:r>
      <w:r w:rsidRPr="00AC6582">
        <w:t xml:space="preserve">: </w:t>
      </w:r>
      <w:bookmarkEnd w:id="39"/>
      <w:r w:rsidR="0027586F" w:rsidRPr="00AC6582">
        <w:t>March 1</w:t>
      </w:r>
    </w:p>
    <w:p w14:paraId="55CF2F8E" w14:textId="57FD1631" w:rsidR="000D5B00" w:rsidRPr="00AC6582" w:rsidRDefault="008C1E64" w:rsidP="000D5B00">
      <w:pPr>
        <w:rPr>
          <w:rFonts w:cs="Arial"/>
          <w:b w:val="0"/>
          <w:szCs w:val="24"/>
        </w:rPr>
      </w:pPr>
      <w:r w:rsidRPr="00AC6582">
        <w:rPr>
          <w:rFonts w:cs="Arial"/>
          <w:szCs w:val="24"/>
        </w:rPr>
        <w:t>Topic:</w:t>
      </w:r>
      <w:r w:rsidR="000D5B00" w:rsidRPr="00AC6582">
        <w:rPr>
          <w:rFonts w:cs="Arial"/>
          <w:szCs w:val="24"/>
        </w:rPr>
        <w:t xml:space="preserve"> </w:t>
      </w:r>
      <w:r w:rsidR="000D5B00" w:rsidRPr="00AC6582">
        <w:rPr>
          <w:rFonts w:cs="Arial"/>
          <w:b w:val="0"/>
          <w:szCs w:val="24"/>
        </w:rPr>
        <w:t xml:space="preserve">Violence: What </w:t>
      </w:r>
      <w:r w:rsidR="000D5B00" w:rsidRPr="00AC6582">
        <w:rPr>
          <w:rFonts w:cs="Arial"/>
          <w:szCs w:val="24"/>
        </w:rPr>
        <w:t>dehumanizing</w:t>
      </w:r>
      <w:r w:rsidR="000D5B00" w:rsidRPr="00AC6582">
        <w:rPr>
          <w:rFonts w:cs="Arial"/>
          <w:b w:val="0"/>
          <w:szCs w:val="24"/>
        </w:rPr>
        <w:t xml:space="preserve"> processes </w:t>
      </w:r>
      <w:r w:rsidR="000D5B00" w:rsidRPr="00AC6582">
        <w:rPr>
          <w:rFonts w:cs="Arial"/>
          <w:szCs w:val="24"/>
        </w:rPr>
        <w:t>rationalize the use of violence</w:t>
      </w:r>
      <w:r w:rsidR="000D5B00" w:rsidRPr="00AC6582">
        <w:rPr>
          <w:rFonts w:cs="Arial"/>
          <w:b w:val="0"/>
          <w:szCs w:val="24"/>
        </w:rPr>
        <w:t xml:space="preserve"> on those deemed mentally ill, mentally unhealthy?</w:t>
      </w:r>
    </w:p>
    <w:p w14:paraId="0BC702D0" w14:textId="77777777" w:rsidR="008C1E64" w:rsidRPr="00AC6582" w:rsidRDefault="008C1E64" w:rsidP="00156A9C">
      <w:pPr>
        <w:pStyle w:val="Heading3"/>
        <w:rPr>
          <w:sz w:val="24"/>
          <w:szCs w:val="24"/>
        </w:rPr>
      </w:pPr>
      <w:r w:rsidRPr="00AC6582">
        <w:rPr>
          <w:sz w:val="24"/>
          <w:szCs w:val="24"/>
        </w:rPr>
        <w:t>Readings:</w:t>
      </w:r>
    </w:p>
    <w:p w14:paraId="0E222671" w14:textId="77777777" w:rsidR="000D5B00" w:rsidRPr="00AC6582" w:rsidRDefault="000D5B00" w:rsidP="009B31C9">
      <w:pPr>
        <w:numPr>
          <w:ilvl w:val="0"/>
          <w:numId w:val="21"/>
        </w:numPr>
        <w:ind w:left="1134"/>
        <w:rPr>
          <w:rFonts w:cs="Arial"/>
          <w:b w:val="0"/>
          <w:szCs w:val="24"/>
          <w:lang w:eastAsia="en-CA"/>
        </w:rPr>
      </w:pPr>
      <w:bookmarkStart w:id="40" w:name="_Toc12350832"/>
      <w:r w:rsidRPr="00AC6582">
        <w:rPr>
          <w:rFonts w:cs="Arial"/>
          <w:b w:val="0"/>
          <w:szCs w:val="24"/>
          <w:lang w:eastAsia="en-CA"/>
        </w:rPr>
        <w:t>Reaume, G. (2008). A History of Lobotomy in Ontario. In E. Heaman, A. Li, &amp; S. McKellar (Eds.), Essays in Honour of Michael Bliss: Figuring the Social, eds. Elsbeth Heaman, Alison Li, Shelley McKellar (pp. 378-399). Toronto: University of Toronto Press.</w:t>
      </w:r>
    </w:p>
    <w:p w14:paraId="4F297CF7" w14:textId="77777777" w:rsidR="000D5B00" w:rsidRPr="00AC6582" w:rsidRDefault="000D5B00" w:rsidP="009B31C9">
      <w:pPr>
        <w:numPr>
          <w:ilvl w:val="0"/>
          <w:numId w:val="21"/>
        </w:numPr>
        <w:ind w:left="1134"/>
        <w:rPr>
          <w:rFonts w:cs="Arial"/>
          <w:b w:val="0"/>
          <w:szCs w:val="24"/>
          <w:lang w:eastAsia="en-CA"/>
        </w:rPr>
      </w:pPr>
      <w:r w:rsidRPr="00AC6582">
        <w:rPr>
          <w:rFonts w:cs="Arial"/>
          <w:b w:val="0"/>
          <w:szCs w:val="24"/>
          <w:lang w:eastAsia="en-CA"/>
        </w:rPr>
        <w:t>Weitz, D. (2004). Insulin shock: A survivor's account of psychiatric torture. Journal of Critical Psychology, Counselling and Psychotherapy, 4(3), 187-194.</w:t>
      </w:r>
    </w:p>
    <w:p w14:paraId="05ABE740" w14:textId="6FE0AA58" w:rsidR="000D5B00" w:rsidRPr="00AC6582" w:rsidRDefault="000D5B00" w:rsidP="009B31C9">
      <w:pPr>
        <w:widowControl w:val="0"/>
        <w:numPr>
          <w:ilvl w:val="0"/>
          <w:numId w:val="21"/>
        </w:numPr>
        <w:overflowPunct w:val="0"/>
        <w:autoSpaceDE w:val="0"/>
        <w:autoSpaceDN w:val="0"/>
        <w:adjustRightInd w:val="0"/>
        <w:ind w:left="1134"/>
        <w:rPr>
          <w:rFonts w:eastAsia="Calibri" w:cs="Arial"/>
          <w:b w:val="0"/>
          <w:szCs w:val="24"/>
        </w:rPr>
      </w:pPr>
      <w:r w:rsidRPr="00AC6582">
        <w:rPr>
          <w:rFonts w:eastAsia="Calibri" w:cs="Arial"/>
          <w:b w:val="0"/>
          <w:szCs w:val="24"/>
        </w:rPr>
        <w:t>Friedlander, H. (2001). The Exclusion and Murder of the Disabled. In R. Gellately and N. Stoltzfus</w:t>
      </w:r>
      <w:r w:rsidRPr="00AC6582">
        <w:rPr>
          <w:rFonts w:eastAsia="Calibri" w:cs="Arial"/>
          <w:b w:val="0"/>
          <w:i/>
          <w:szCs w:val="24"/>
        </w:rPr>
        <w:t xml:space="preserve"> </w:t>
      </w:r>
      <w:r w:rsidRPr="00AC6582">
        <w:rPr>
          <w:rFonts w:eastAsia="Calibri" w:cs="Arial"/>
          <w:b w:val="0"/>
          <w:szCs w:val="24"/>
        </w:rPr>
        <w:t>(Eds</w:t>
      </w:r>
      <w:r w:rsidRPr="00AC6582">
        <w:rPr>
          <w:rFonts w:eastAsia="Calibri" w:cs="Arial"/>
          <w:b w:val="0"/>
          <w:i/>
          <w:szCs w:val="24"/>
        </w:rPr>
        <w:t>.</w:t>
      </w:r>
      <w:r w:rsidRPr="00AC6582">
        <w:rPr>
          <w:rFonts w:eastAsia="Calibri" w:cs="Arial"/>
          <w:b w:val="0"/>
          <w:szCs w:val="24"/>
        </w:rPr>
        <w:t>)</w:t>
      </w:r>
      <w:r w:rsidRPr="00AC6582">
        <w:rPr>
          <w:rFonts w:eastAsia="Calibri" w:cs="Arial"/>
          <w:b w:val="0"/>
          <w:i/>
          <w:szCs w:val="24"/>
        </w:rPr>
        <w:t xml:space="preserve"> Social Outsiders in Nazi Germany</w:t>
      </w:r>
      <w:r w:rsidRPr="00AC6582">
        <w:rPr>
          <w:rFonts w:eastAsia="Calibri" w:cs="Arial"/>
          <w:b w:val="0"/>
          <w:szCs w:val="24"/>
        </w:rPr>
        <w:t xml:space="preserve"> (pp. 145-164). Princeton: Princeton University Press.</w:t>
      </w:r>
    </w:p>
    <w:p w14:paraId="18F3F6A2" w14:textId="3A75500B" w:rsidR="007D32AE" w:rsidRPr="00AC6582" w:rsidRDefault="007D32AE" w:rsidP="009B31C9">
      <w:pPr>
        <w:widowControl w:val="0"/>
        <w:numPr>
          <w:ilvl w:val="0"/>
          <w:numId w:val="21"/>
        </w:numPr>
        <w:overflowPunct w:val="0"/>
        <w:autoSpaceDE w:val="0"/>
        <w:autoSpaceDN w:val="0"/>
        <w:adjustRightInd w:val="0"/>
        <w:ind w:left="1134"/>
        <w:rPr>
          <w:rFonts w:eastAsia="Calibri" w:cs="Arial"/>
          <w:b w:val="0"/>
          <w:bCs/>
          <w:szCs w:val="24"/>
        </w:rPr>
      </w:pPr>
      <w:r w:rsidRPr="00AC6582">
        <w:rPr>
          <w:rFonts w:cs="Arial"/>
          <w:b w:val="0"/>
          <w:bCs/>
          <w:color w:val="222222"/>
          <w:szCs w:val="24"/>
          <w:shd w:val="clear" w:color="auto" w:fill="FFFFFF"/>
        </w:rPr>
        <w:t>Keating, F. (2016). Racialized communities, producing madness and dangerousness. </w:t>
      </w:r>
      <w:r w:rsidRPr="00AC6582">
        <w:rPr>
          <w:rFonts w:cs="Arial"/>
          <w:b w:val="0"/>
          <w:bCs/>
          <w:i/>
          <w:iCs/>
          <w:color w:val="222222"/>
          <w:szCs w:val="24"/>
          <w:shd w:val="clear" w:color="auto" w:fill="FFFFFF"/>
        </w:rPr>
        <w:t>Intersectionalities: A Global Journal of Social Work Analysis, Research, Polity, and Practice</w:t>
      </w:r>
      <w:r w:rsidRPr="00AC6582">
        <w:rPr>
          <w:rFonts w:cs="Arial"/>
          <w:b w:val="0"/>
          <w:bCs/>
          <w:color w:val="222222"/>
          <w:szCs w:val="24"/>
          <w:shd w:val="clear" w:color="auto" w:fill="FFFFFF"/>
        </w:rPr>
        <w:t>, </w:t>
      </w:r>
      <w:r w:rsidRPr="00AC6582">
        <w:rPr>
          <w:rFonts w:cs="Arial"/>
          <w:b w:val="0"/>
          <w:bCs/>
          <w:i/>
          <w:iCs/>
          <w:color w:val="222222"/>
          <w:szCs w:val="24"/>
          <w:shd w:val="clear" w:color="auto" w:fill="FFFFFF"/>
        </w:rPr>
        <w:t>5</w:t>
      </w:r>
      <w:r w:rsidRPr="00AC6582">
        <w:rPr>
          <w:rFonts w:cs="Arial"/>
          <w:b w:val="0"/>
          <w:bCs/>
          <w:color w:val="222222"/>
          <w:szCs w:val="24"/>
          <w:shd w:val="clear" w:color="auto" w:fill="FFFFFF"/>
        </w:rPr>
        <w:t>(3), 173-185.</w:t>
      </w:r>
    </w:p>
    <w:p w14:paraId="6A087D01" w14:textId="052AAF30" w:rsidR="008C1E64" w:rsidRPr="00AC6582" w:rsidRDefault="008C1E64" w:rsidP="005208DF">
      <w:pPr>
        <w:pStyle w:val="Heading2"/>
      </w:pPr>
      <w:r w:rsidRPr="00AC6582">
        <w:t xml:space="preserve">Week </w:t>
      </w:r>
      <w:r w:rsidR="000D5B00" w:rsidRPr="00AC6582">
        <w:t>8</w:t>
      </w:r>
      <w:r w:rsidRPr="00AC6582">
        <w:t xml:space="preserve">: </w:t>
      </w:r>
      <w:bookmarkEnd w:id="40"/>
      <w:r w:rsidR="0027586F" w:rsidRPr="00AC6582">
        <w:t>March 8</w:t>
      </w:r>
    </w:p>
    <w:p w14:paraId="0EFF1B5A" w14:textId="77777777" w:rsidR="00125C29" w:rsidRPr="00AC6582" w:rsidRDefault="008C1E64" w:rsidP="00125C29">
      <w:pPr>
        <w:rPr>
          <w:rFonts w:cs="Arial"/>
          <w:b w:val="0"/>
          <w:szCs w:val="24"/>
        </w:rPr>
      </w:pPr>
      <w:r w:rsidRPr="00AC6582">
        <w:rPr>
          <w:rFonts w:cs="Arial"/>
          <w:szCs w:val="24"/>
        </w:rPr>
        <w:t>Topic:</w:t>
      </w:r>
      <w:r w:rsidR="00125C29" w:rsidRPr="00AC6582">
        <w:rPr>
          <w:rFonts w:cs="Arial"/>
          <w:szCs w:val="24"/>
        </w:rPr>
        <w:t xml:space="preserve"> </w:t>
      </w:r>
      <w:r w:rsidR="00125C29" w:rsidRPr="00AC6582">
        <w:rPr>
          <w:rFonts w:cs="Arial"/>
          <w:b w:val="0"/>
          <w:szCs w:val="24"/>
        </w:rPr>
        <w:t xml:space="preserve">Bodies of the Other 1: How are issues pertaining to difference and the </w:t>
      </w:r>
      <w:r w:rsidR="00125C29" w:rsidRPr="00AC6582">
        <w:rPr>
          <w:rFonts w:cs="Arial"/>
          <w:szCs w:val="24"/>
        </w:rPr>
        <w:t>confluence</w:t>
      </w:r>
      <w:r w:rsidR="00125C29" w:rsidRPr="00AC6582">
        <w:rPr>
          <w:rFonts w:cs="Arial"/>
          <w:b w:val="0"/>
          <w:szCs w:val="24"/>
        </w:rPr>
        <w:t xml:space="preserve"> identity raised in mental health? In terms of </w:t>
      </w:r>
      <w:r w:rsidR="00125C29" w:rsidRPr="00AC6582">
        <w:rPr>
          <w:rFonts w:cs="Arial"/>
          <w:szCs w:val="24"/>
        </w:rPr>
        <w:t>sexual orientation, gender, ability</w:t>
      </w:r>
      <w:r w:rsidR="00125C29" w:rsidRPr="00AC6582">
        <w:rPr>
          <w:rFonts w:cs="Arial"/>
          <w:b w:val="0"/>
          <w:szCs w:val="24"/>
        </w:rPr>
        <w:t>?</w:t>
      </w:r>
    </w:p>
    <w:p w14:paraId="7893C3A9" w14:textId="77777777" w:rsidR="008C1E64" w:rsidRPr="00AC6582" w:rsidRDefault="008C1E64" w:rsidP="00156A9C">
      <w:pPr>
        <w:pStyle w:val="Heading3"/>
        <w:rPr>
          <w:sz w:val="24"/>
          <w:szCs w:val="24"/>
        </w:rPr>
      </w:pPr>
      <w:r w:rsidRPr="00AC6582">
        <w:rPr>
          <w:sz w:val="24"/>
          <w:szCs w:val="24"/>
        </w:rPr>
        <w:lastRenderedPageBreak/>
        <w:t>Readings:</w:t>
      </w:r>
    </w:p>
    <w:p w14:paraId="2A748C31" w14:textId="227D6240" w:rsidR="00125C29" w:rsidRPr="00AC6582" w:rsidRDefault="00125C29" w:rsidP="00156A9C">
      <w:pPr>
        <w:pStyle w:val="Heading3"/>
        <w:numPr>
          <w:ilvl w:val="0"/>
          <w:numId w:val="28"/>
        </w:numPr>
        <w:spacing w:before="0"/>
        <w:ind w:left="1276" w:hanging="567"/>
        <w:rPr>
          <w:b w:val="0"/>
          <w:bCs w:val="0"/>
          <w:sz w:val="24"/>
          <w:szCs w:val="24"/>
          <w:lang w:eastAsia="en-CA"/>
        </w:rPr>
      </w:pPr>
      <w:bookmarkStart w:id="41" w:name="_Toc12350833"/>
      <w:r w:rsidRPr="00AC6582">
        <w:rPr>
          <w:b w:val="0"/>
          <w:bCs w:val="0"/>
          <w:sz w:val="24"/>
          <w:szCs w:val="24"/>
          <w:lang w:eastAsia="en-CA"/>
        </w:rPr>
        <w:t xml:space="preserve">Burstow, B. (1990). A History of Psychiatric Homophobia. </w:t>
      </w:r>
      <w:r w:rsidRPr="00AC6582">
        <w:rPr>
          <w:b w:val="0"/>
          <w:bCs w:val="0"/>
          <w:i/>
          <w:iCs/>
          <w:sz w:val="24"/>
          <w:szCs w:val="24"/>
          <w:lang w:eastAsia="en-CA"/>
        </w:rPr>
        <w:t xml:space="preserve">Phoenix Rising: The Voice of the Psychiatrized, </w:t>
      </w:r>
      <w:r w:rsidRPr="00AC6582">
        <w:rPr>
          <w:b w:val="0"/>
          <w:bCs w:val="0"/>
          <w:sz w:val="24"/>
          <w:szCs w:val="24"/>
          <w:lang w:eastAsia="en-CA"/>
        </w:rPr>
        <w:t>8(3&amp;4), S38-S39.</w:t>
      </w:r>
    </w:p>
    <w:p w14:paraId="3F2F01F3" w14:textId="70863090" w:rsidR="00156A9C" w:rsidRPr="00AC6582" w:rsidRDefault="00156A9C" w:rsidP="00156A9C">
      <w:pPr>
        <w:pStyle w:val="Heading3"/>
        <w:numPr>
          <w:ilvl w:val="0"/>
          <w:numId w:val="28"/>
        </w:numPr>
        <w:spacing w:before="0"/>
        <w:ind w:left="1276" w:hanging="567"/>
        <w:rPr>
          <w:b w:val="0"/>
          <w:bCs w:val="0"/>
          <w:sz w:val="24"/>
          <w:szCs w:val="24"/>
          <w:lang w:eastAsia="en-CA"/>
        </w:rPr>
      </w:pPr>
      <w:r w:rsidRPr="00AC6582">
        <w:rPr>
          <w:b w:val="0"/>
          <w:bCs w:val="0"/>
          <w:sz w:val="24"/>
          <w:szCs w:val="24"/>
        </w:rPr>
        <w:t>Pilling, M. D. (2022). Reclaiming the Lunatic Fringe: Toward a Mad-Queer-Trans Lens. In </w:t>
      </w:r>
      <w:r w:rsidRPr="00AC6582">
        <w:rPr>
          <w:b w:val="0"/>
          <w:bCs w:val="0"/>
          <w:i/>
          <w:iCs/>
          <w:sz w:val="24"/>
          <w:szCs w:val="24"/>
        </w:rPr>
        <w:t>Queer and Trans Madness</w:t>
      </w:r>
      <w:r w:rsidRPr="00AC6582">
        <w:rPr>
          <w:b w:val="0"/>
          <w:bCs w:val="0"/>
          <w:sz w:val="24"/>
          <w:szCs w:val="24"/>
        </w:rPr>
        <w:t> (pp. 29-62). Palgrave Macmillan, Cham.</w:t>
      </w:r>
    </w:p>
    <w:p w14:paraId="0B218AF0" w14:textId="5AA6A41D" w:rsidR="007D32AE" w:rsidRPr="00AC6582" w:rsidRDefault="007D32AE" w:rsidP="00156A9C">
      <w:pPr>
        <w:numPr>
          <w:ilvl w:val="0"/>
          <w:numId w:val="22"/>
        </w:numPr>
        <w:ind w:left="1276" w:hanging="567"/>
        <w:rPr>
          <w:rFonts w:eastAsia="Calibri" w:cs="Arial"/>
          <w:b w:val="0"/>
          <w:bCs/>
          <w:szCs w:val="24"/>
        </w:rPr>
      </w:pPr>
      <w:r w:rsidRPr="00AC6582">
        <w:rPr>
          <w:rFonts w:cs="Arial"/>
          <w:b w:val="0"/>
          <w:bCs/>
          <w:color w:val="222222"/>
          <w:szCs w:val="24"/>
          <w:shd w:val="clear" w:color="auto" w:fill="FFFFFF"/>
        </w:rPr>
        <w:t xml:space="preserve">St-Amand, N., &amp; LeBlanc, E. (2013). Women in 19th century asylums: three exemplary women; a </w:t>
      </w:r>
      <w:r w:rsidR="00551ED1" w:rsidRPr="00AC6582">
        <w:rPr>
          <w:rFonts w:cs="Arial"/>
          <w:b w:val="0"/>
          <w:bCs/>
          <w:color w:val="222222"/>
          <w:szCs w:val="24"/>
          <w:shd w:val="clear" w:color="auto" w:fill="FFFFFF"/>
        </w:rPr>
        <w:t>New Brunswick</w:t>
      </w:r>
      <w:r w:rsidRPr="00AC6582">
        <w:rPr>
          <w:rFonts w:cs="Arial"/>
          <w:b w:val="0"/>
          <w:bCs/>
          <w:color w:val="222222"/>
          <w:szCs w:val="24"/>
          <w:shd w:val="clear" w:color="auto" w:fill="FFFFFF"/>
        </w:rPr>
        <w:t xml:space="preserve"> hero. </w:t>
      </w:r>
      <w:r w:rsidRPr="00AC6582">
        <w:rPr>
          <w:rFonts w:cs="Arial"/>
          <w:b w:val="0"/>
          <w:bCs/>
          <w:i/>
          <w:iCs/>
          <w:color w:val="222222"/>
          <w:szCs w:val="24"/>
          <w:shd w:val="clear" w:color="auto" w:fill="FFFFFF"/>
        </w:rPr>
        <w:t>Mad Matters: A Critical Reader in Canadian Mad Studies, Canadian Scholars’ Press Inc., Toronto</w:t>
      </w:r>
      <w:r w:rsidRPr="00AC6582">
        <w:rPr>
          <w:rFonts w:cs="Arial"/>
          <w:b w:val="0"/>
          <w:bCs/>
          <w:color w:val="222222"/>
          <w:szCs w:val="24"/>
          <w:shd w:val="clear" w:color="auto" w:fill="FFFFFF"/>
        </w:rPr>
        <w:t>, 38-48.</w:t>
      </w:r>
    </w:p>
    <w:p w14:paraId="44714BD4" w14:textId="265E4FA1" w:rsidR="00125C29" w:rsidRPr="00AC6582" w:rsidRDefault="00125C29" w:rsidP="00156A9C">
      <w:pPr>
        <w:numPr>
          <w:ilvl w:val="0"/>
          <w:numId w:val="22"/>
        </w:numPr>
        <w:ind w:left="1276" w:hanging="567"/>
        <w:rPr>
          <w:rFonts w:eastAsia="Calibri" w:cs="Arial"/>
          <w:b w:val="0"/>
          <w:szCs w:val="24"/>
        </w:rPr>
      </w:pPr>
      <w:r w:rsidRPr="00AC6582">
        <w:rPr>
          <w:rFonts w:eastAsia="Calibri" w:cs="Arial"/>
          <w:b w:val="0"/>
          <w:szCs w:val="24"/>
        </w:rPr>
        <w:t xml:space="preserve">Beresford, P. (2000) "What Have Madness and Psychiatric System Survivors Got to Do with Disability and Disability Studies? </w:t>
      </w:r>
      <w:r w:rsidRPr="00AC6582">
        <w:rPr>
          <w:rFonts w:eastAsia="Calibri" w:cs="Arial"/>
          <w:b w:val="0"/>
          <w:i/>
          <w:iCs/>
          <w:szCs w:val="24"/>
        </w:rPr>
        <w:t xml:space="preserve">Disability &amp; Society, </w:t>
      </w:r>
      <w:r w:rsidRPr="00AC6582">
        <w:rPr>
          <w:rFonts w:eastAsia="Calibri" w:cs="Arial"/>
          <w:b w:val="0"/>
          <w:szCs w:val="24"/>
        </w:rPr>
        <w:t xml:space="preserve">15:1, 167-172. </w:t>
      </w:r>
    </w:p>
    <w:p w14:paraId="2FF5DED9" w14:textId="0F911F1E" w:rsidR="008C1E64" w:rsidRPr="00AC6582" w:rsidRDefault="008C1E64" w:rsidP="005208DF">
      <w:pPr>
        <w:pStyle w:val="Heading2"/>
      </w:pPr>
      <w:r w:rsidRPr="00AC6582">
        <w:t xml:space="preserve">Week </w:t>
      </w:r>
      <w:r w:rsidR="000D5B00" w:rsidRPr="00AC6582">
        <w:t>9</w:t>
      </w:r>
      <w:r w:rsidRPr="00AC6582">
        <w:t xml:space="preserve">: </w:t>
      </w:r>
      <w:bookmarkEnd w:id="41"/>
      <w:r w:rsidR="00EC3A9C" w:rsidRPr="00AC6582">
        <w:t>March 15</w:t>
      </w:r>
    </w:p>
    <w:p w14:paraId="326C340E" w14:textId="77777777" w:rsidR="009B31C9" w:rsidRPr="00AC6582" w:rsidRDefault="008C1E64" w:rsidP="009B31C9">
      <w:pPr>
        <w:rPr>
          <w:rFonts w:cs="Arial"/>
          <w:b w:val="0"/>
          <w:szCs w:val="24"/>
        </w:rPr>
      </w:pPr>
      <w:r w:rsidRPr="00AC6582">
        <w:rPr>
          <w:rFonts w:cs="Arial"/>
          <w:szCs w:val="24"/>
        </w:rPr>
        <w:t>Topic:</w:t>
      </w:r>
      <w:r w:rsidR="009B31C9" w:rsidRPr="00AC6582">
        <w:rPr>
          <w:rFonts w:cs="Arial"/>
          <w:szCs w:val="24"/>
        </w:rPr>
        <w:t xml:space="preserve"> </w:t>
      </w:r>
      <w:r w:rsidR="009B31C9" w:rsidRPr="00AC6582">
        <w:rPr>
          <w:rFonts w:cs="Arial"/>
          <w:b w:val="0"/>
          <w:szCs w:val="24"/>
        </w:rPr>
        <w:t xml:space="preserve">Bodies of the Other 2: How are issues pertaining to difference and the </w:t>
      </w:r>
      <w:r w:rsidR="009B31C9" w:rsidRPr="00AC6582">
        <w:rPr>
          <w:rFonts w:cs="Arial"/>
          <w:szCs w:val="24"/>
        </w:rPr>
        <w:t>confluence</w:t>
      </w:r>
      <w:r w:rsidR="009B31C9" w:rsidRPr="00AC6582">
        <w:rPr>
          <w:rFonts w:cs="Arial"/>
          <w:b w:val="0"/>
          <w:szCs w:val="24"/>
        </w:rPr>
        <w:t xml:space="preserve"> of identity raised in mental health? In terms of </w:t>
      </w:r>
      <w:r w:rsidR="009B31C9" w:rsidRPr="00AC6582">
        <w:rPr>
          <w:rFonts w:cs="Arial"/>
          <w:szCs w:val="24"/>
        </w:rPr>
        <w:t>race, culture, indigeneity</w:t>
      </w:r>
      <w:r w:rsidR="009B31C9" w:rsidRPr="00AC6582">
        <w:rPr>
          <w:rFonts w:cs="Arial"/>
          <w:b w:val="0"/>
          <w:szCs w:val="24"/>
        </w:rPr>
        <w:t>?</w:t>
      </w:r>
    </w:p>
    <w:p w14:paraId="146E2932" w14:textId="77777777" w:rsidR="008C1E64" w:rsidRPr="00AC6582" w:rsidRDefault="008C1E64" w:rsidP="00156A9C">
      <w:pPr>
        <w:pStyle w:val="Heading3"/>
        <w:rPr>
          <w:sz w:val="24"/>
          <w:szCs w:val="24"/>
        </w:rPr>
      </w:pPr>
      <w:r w:rsidRPr="00AC6582">
        <w:rPr>
          <w:sz w:val="24"/>
          <w:szCs w:val="24"/>
        </w:rPr>
        <w:t>Readings:</w:t>
      </w:r>
    </w:p>
    <w:p w14:paraId="1FE2E1AF" w14:textId="77777777" w:rsidR="009B31C9" w:rsidRPr="00AC6582" w:rsidRDefault="009B31C9" w:rsidP="009B31C9">
      <w:pPr>
        <w:pStyle w:val="ListParagraph"/>
        <w:numPr>
          <w:ilvl w:val="0"/>
          <w:numId w:val="23"/>
        </w:numPr>
        <w:rPr>
          <w:rFonts w:ascii="Arial" w:hAnsi="Arial" w:cs="Arial"/>
          <w:b w:val="0"/>
          <w:sz w:val="24"/>
          <w:szCs w:val="24"/>
          <w:lang w:eastAsia="en-CA"/>
        </w:rPr>
      </w:pPr>
      <w:bookmarkStart w:id="42" w:name="_Toc12350834"/>
      <w:r w:rsidRPr="00AC6582">
        <w:rPr>
          <w:rFonts w:ascii="Arial" w:hAnsi="Arial" w:cs="Arial"/>
          <w:b w:val="0"/>
          <w:sz w:val="24"/>
          <w:szCs w:val="24"/>
          <w:lang w:eastAsia="en-CA"/>
        </w:rPr>
        <w:t>Angus McLaren, "Our Own Master Race" (1990). Chapter 1.</w:t>
      </w:r>
    </w:p>
    <w:p w14:paraId="5DF8C4A6" w14:textId="77777777" w:rsidR="009B31C9" w:rsidRPr="00AC6582" w:rsidRDefault="009B31C9" w:rsidP="009B31C9">
      <w:pPr>
        <w:pStyle w:val="ListParagraph"/>
        <w:numPr>
          <w:ilvl w:val="0"/>
          <w:numId w:val="23"/>
        </w:numPr>
        <w:rPr>
          <w:rFonts w:ascii="Arial" w:hAnsi="Arial" w:cs="Arial"/>
          <w:b w:val="0"/>
          <w:sz w:val="24"/>
          <w:szCs w:val="24"/>
        </w:rPr>
      </w:pPr>
      <w:r w:rsidRPr="00AC6582">
        <w:rPr>
          <w:rFonts w:ascii="Arial" w:hAnsi="Arial" w:cs="Arial"/>
          <w:b w:val="0"/>
          <w:sz w:val="24"/>
          <w:szCs w:val="24"/>
        </w:rPr>
        <w:t xml:space="preserve">Fernando, S. (2010) </w:t>
      </w:r>
      <w:r w:rsidRPr="00AC6582">
        <w:rPr>
          <w:rFonts w:ascii="Arial" w:hAnsi="Arial" w:cs="Arial"/>
          <w:b w:val="0"/>
          <w:i/>
          <w:iCs/>
          <w:sz w:val="24"/>
          <w:szCs w:val="24"/>
        </w:rPr>
        <w:t>Mental Health, Race and Culture</w:t>
      </w:r>
      <w:r w:rsidRPr="00AC6582">
        <w:rPr>
          <w:rFonts w:ascii="Arial" w:hAnsi="Arial" w:cs="Arial"/>
          <w:b w:val="0"/>
          <w:sz w:val="24"/>
          <w:szCs w:val="24"/>
        </w:rPr>
        <w:t>, third edition. Palgrave Macmillan, Basingstoke. Chapter 4.</w:t>
      </w:r>
    </w:p>
    <w:p w14:paraId="2B9CF87C" w14:textId="56F2B523" w:rsidR="009B31C9" w:rsidRPr="00AC6582" w:rsidRDefault="009B31C9" w:rsidP="009B31C9">
      <w:pPr>
        <w:pStyle w:val="ListParagraph"/>
        <w:numPr>
          <w:ilvl w:val="0"/>
          <w:numId w:val="23"/>
        </w:numPr>
        <w:rPr>
          <w:rFonts w:ascii="Arial" w:hAnsi="Arial" w:cs="Arial"/>
          <w:b w:val="0"/>
          <w:sz w:val="24"/>
          <w:szCs w:val="24"/>
        </w:rPr>
      </w:pPr>
      <w:r w:rsidRPr="00AC6582">
        <w:rPr>
          <w:rFonts w:ascii="Arial" w:hAnsi="Arial" w:cs="Arial"/>
          <w:b w:val="0"/>
          <w:sz w:val="24"/>
          <w:szCs w:val="24"/>
          <w:lang w:eastAsia="en-CA"/>
        </w:rPr>
        <w:t xml:space="preserve">Yellow Bird, P. (2004). Wild Indians: Native Perspectives on the Hiawatha Asylum for Insane Indians. Retrieved October 15, </w:t>
      </w:r>
      <w:r w:rsidR="00551ED1" w:rsidRPr="00AC6582">
        <w:rPr>
          <w:rFonts w:ascii="Arial" w:hAnsi="Arial" w:cs="Arial"/>
          <w:b w:val="0"/>
          <w:sz w:val="24"/>
          <w:szCs w:val="24"/>
          <w:lang w:eastAsia="en-CA"/>
        </w:rPr>
        <w:t>2009,</w:t>
      </w:r>
      <w:r w:rsidRPr="00AC6582">
        <w:rPr>
          <w:rFonts w:ascii="Arial" w:hAnsi="Arial" w:cs="Arial"/>
          <w:b w:val="0"/>
          <w:sz w:val="24"/>
          <w:szCs w:val="24"/>
          <w:lang w:eastAsia="en-CA"/>
        </w:rPr>
        <w:t xml:space="preserve"> from dsmc.info/pdf/canton.pdf</w:t>
      </w:r>
    </w:p>
    <w:p w14:paraId="73E1903A" w14:textId="5C6F8C6A" w:rsidR="00371D8D" w:rsidRPr="00AC6582" w:rsidRDefault="00371D8D" w:rsidP="009B31C9">
      <w:pPr>
        <w:pStyle w:val="ListParagraph"/>
        <w:numPr>
          <w:ilvl w:val="0"/>
          <w:numId w:val="23"/>
        </w:numPr>
        <w:rPr>
          <w:rFonts w:ascii="Arial" w:hAnsi="Arial" w:cs="Arial"/>
          <w:b w:val="0"/>
          <w:bCs/>
          <w:sz w:val="24"/>
          <w:szCs w:val="24"/>
        </w:rPr>
      </w:pPr>
      <w:r w:rsidRPr="00AC6582">
        <w:rPr>
          <w:rFonts w:ascii="Arial" w:hAnsi="Arial" w:cs="Arial"/>
          <w:b w:val="0"/>
          <w:bCs/>
          <w:color w:val="222222"/>
          <w:sz w:val="24"/>
          <w:szCs w:val="24"/>
          <w:shd w:val="clear" w:color="auto" w:fill="FFFFFF"/>
        </w:rPr>
        <w:t>Raju, P., &amp; Penak, N. (2019). Indigenizing the narrative: A conversation on disability assessments. </w:t>
      </w:r>
      <w:r w:rsidRPr="00AC6582">
        <w:rPr>
          <w:rFonts w:ascii="Arial" w:hAnsi="Arial" w:cs="Arial"/>
          <w:b w:val="0"/>
          <w:bCs/>
          <w:i/>
          <w:iCs/>
          <w:color w:val="222222"/>
          <w:sz w:val="24"/>
          <w:szCs w:val="24"/>
          <w:shd w:val="clear" w:color="auto" w:fill="FFFFFF"/>
        </w:rPr>
        <w:t>Madness, violence, and power: A critical collection</w:t>
      </w:r>
      <w:r w:rsidRPr="00AC6582">
        <w:rPr>
          <w:rFonts w:ascii="Arial" w:hAnsi="Arial" w:cs="Arial"/>
          <w:b w:val="0"/>
          <w:bCs/>
          <w:color w:val="222222"/>
          <w:sz w:val="24"/>
          <w:szCs w:val="24"/>
          <w:shd w:val="clear" w:color="auto" w:fill="FFFFFF"/>
        </w:rPr>
        <w:t>, 136-149.</w:t>
      </w:r>
    </w:p>
    <w:p w14:paraId="603B038C" w14:textId="627CB736" w:rsidR="008C1E64" w:rsidRPr="00AC6582" w:rsidRDefault="008C1E64" w:rsidP="005208DF">
      <w:pPr>
        <w:pStyle w:val="Heading2"/>
      </w:pPr>
      <w:r w:rsidRPr="00AC6582">
        <w:t>Week 1</w:t>
      </w:r>
      <w:r w:rsidR="000D5B00" w:rsidRPr="00AC6582">
        <w:t>0</w:t>
      </w:r>
      <w:r w:rsidRPr="00AC6582">
        <w:t xml:space="preserve">: </w:t>
      </w:r>
      <w:bookmarkEnd w:id="42"/>
      <w:r w:rsidR="00EC3A9C" w:rsidRPr="00AC6582">
        <w:t>March 22</w:t>
      </w:r>
    </w:p>
    <w:p w14:paraId="35F75FF5" w14:textId="77777777" w:rsidR="009B31C9" w:rsidRPr="00AC6582" w:rsidRDefault="008C1E64" w:rsidP="009B31C9">
      <w:pPr>
        <w:rPr>
          <w:rFonts w:cs="Arial"/>
          <w:b w:val="0"/>
          <w:szCs w:val="24"/>
        </w:rPr>
      </w:pPr>
      <w:r w:rsidRPr="00AC6582">
        <w:rPr>
          <w:rFonts w:cs="Arial"/>
          <w:szCs w:val="24"/>
        </w:rPr>
        <w:t>Topic:</w:t>
      </w:r>
      <w:r w:rsidR="009B31C9" w:rsidRPr="00AC6582">
        <w:rPr>
          <w:rFonts w:cs="Arial"/>
          <w:szCs w:val="24"/>
        </w:rPr>
        <w:t xml:space="preserve"> </w:t>
      </w:r>
      <w:r w:rsidR="009B31C9" w:rsidRPr="00AC6582">
        <w:rPr>
          <w:rFonts w:cs="Arial"/>
          <w:b w:val="0"/>
          <w:szCs w:val="24"/>
        </w:rPr>
        <w:t xml:space="preserve">The Biological Mind: What are some of the </w:t>
      </w:r>
      <w:r w:rsidR="009B31C9" w:rsidRPr="00AC6582">
        <w:rPr>
          <w:rFonts w:cs="Arial"/>
          <w:szCs w:val="24"/>
        </w:rPr>
        <w:t>critiques of the role of medication and the psycho-pharmaceutical industrial complex</w:t>
      </w:r>
      <w:r w:rsidR="009B31C9" w:rsidRPr="00AC6582">
        <w:rPr>
          <w:rFonts w:cs="Arial"/>
          <w:b w:val="0"/>
          <w:szCs w:val="24"/>
        </w:rPr>
        <w:t xml:space="preserve">? How does </w:t>
      </w:r>
      <w:r w:rsidR="009B31C9" w:rsidRPr="00AC6582">
        <w:rPr>
          <w:rFonts w:cs="Arial"/>
          <w:szCs w:val="24"/>
        </w:rPr>
        <w:t>neoliberalism</w:t>
      </w:r>
      <w:r w:rsidR="009B31C9" w:rsidRPr="00AC6582">
        <w:rPr>
          <w:rFonts w:cs="Arial"/>
          <w:b w:val="0"/>
          <w:szCs w:val="24"/>
        </w:rPr>
        <w:t xml:space="preserve"> matter in mental health? How do we think critically about </w:t>
      </w:r>
      <w:r w:rsidR="009B31C9" w:rsidRPr="00AC6582">
        <w:rPr>
          <w:rFonts w:cs="Arial"/>
          <w:szCs w:val="24"/>
        </w:rPr>
        <w:t>suicide and self-harm</w:t>
      </w:r>
      <w:r w:rsidR="009B31C9" w:rsidRPr="00AC6582">
        <w:rPr>
          <w:rFonts w:cs="Arial"/>
          <w:b w:val="0"/>
          <w:szCs w:val="24"/>
        </w:rPr>
        <w:t>?</w:t>
      </w:r>
    </w:p>
    <w:p w14:paraId="730509B0" w14:textId="77777777" w:rsidR="008C1E64" w:rsidRPr="00AC6582" w:rsidRDefault="008C1E64" w:rsidP="00156A9C">
      <w:pPr>
        <w:pStyle w:val="Heading3"/>
        <w:rPr>
          <w:sz w:val="24"/>
          <w:szCs w:val="24"/>
        </w:rPr>
      </w:pPr>
      <w:r w:rsidRPr="00AC6582">
        <w:rPr>
          <w:sz w:val="24"/>
          <w:szCs w:val="24"/>
        </w:rPr>
        <w:t>Readings:</w:t>
      </w:r>
    </w:p>
    <w:p w14:paraId="385CC383" w14:textId="77777777" w:rsidR="009B31C9" w:rsidRPr="00AC6582" w:rsidRDefault="009B31C9" w:rsidP="009B31C9">
      <w:pPr>
        <w:pStyle w:val="ListParagraph"/>
        <w:numPr>
          <w:ilvl w:val="0"/>
          <w:numId w:val="24"/>
        </w:numPr>
        <w:rPr>
          <w:rFonts w:ascii="Arial" w:hAnsi="Arial" w:cs="Arial"/>
          <w:b w:val="0"/>
          <w:sz w:val="24"/>
          <w:szCs w:val="24"/>
          <w:lang w:eastAsia="en-CA"/>
        </w:rPr>
      </w:pPr>
      <w:bookmarkStart w:id="43" w:name="_Toc12350835"/>
      <w:r w:rsidRPr="00AC6582">
        <w:rPr>
          <w:rFonts w:ascii="Arial" w:hAnsi="Arial" w:cs="Arial"/>
          <w:b w:val="0"/>
          <w:sz w:val="24"/>
          <w:szCs w:val="24"/>
          <w:lang w:eastAsia="en-CA"/>
        </w:rPr>
        <w:t>Cohen, D. (2009). Needed: Critical thinking about psychiatric medications.</w:t>
      </w:r>
      <w:r w:rsidRPr="00AC6582">
        <w:rPr>
          <w:rFonts w:ascii="Arial" w:hAnsi="Arial" w:cs="Arial"/>
          <w:b w:val="0"/>
          <w:i/>
          <w:iCs/>
          <w:sz w:val="24"/>
          <w:szCs w:val="24"/>
          <w:lang w:eastAsia="en-CA"/>
        </w:rPr>
        <w:t xml:space="preserve"> Social Work in Mental Health, 7</w:t>
      </w:r>
      <w:r w:rsidRPr="00AC6582">
        <w:rPr>
          <w:rFonts w:ascii="Arial" w:hAnsi="Arial" w:cs="Arial"/>
          <w:b w:val="0"/>
          <w:sz w:val="24"/>
          <w:szCs w:val="24"/>
          <w:lang w:eastAsia="en-CA"/>
        </w:rPr>
        <w:t>(1-3), 42-61.</w:t>
      </w:r>
    </w:p>
    <w:p w14:paraId="59C5380E" w14:textId="77777777" w:rsidR="009B31C9" w:rsidRPr="00AC6582" w:rsidRDefault="009B31C9" w:rsidP="009B31C9">
      <w:pPr>
        <w:pStyle w:val="ListParagraph"/>
        <w:numPr>
          <w:ilvl w:val="0"/>
          <w:numId w:val="24"/>
        </w:numPr>
        <w:rPr>
          <w:rFonts w:ascii="Arial" w:hAnsi="Arial" w:cs="Arial"/>
          <w:b w:val="0"/>
          <w:sz w:val="24"/>
          <w:szCs w:val="24"/>
          <w:lang w:eastAsia="en-CA"/>
        </w:rPr>
      </w:pPr>
      <w:r w:rsidRPr="00AC6582">
        <w:rPr>
          <w:rFonts w:ascii="Arial" w:hAnsi="Arial" w:cs="Arial"/>
          <w:b w:val="0"/>
          <w:sz w:val="24"/>
          <w:szCs w:val="24"/>
          <w:lang w:eastAsia="en-CA"/>
        </w:rPr>
        <w:t xml:space="preserve">Medawar, C. &amp; Hardon, A. (2004). Sedative hell. In </w:t>
      </w:r>
      <w:r w:rsidRPr="00AC6582">
        <w:rPr>
          <w:rFonts w:ascii="Arial" w:hAnsi="Arial" w:cs="Arial"/>
          <w:b w:val="0"/>
          <w:i/>
          <w:iCs/>
          <w:sz w:val="24"/>
          <w:szCs w:val="24"/>
          <w:lang w:eastAsia="en-CA"/>
        </w:rPr>
        <w:t xml:space="preserve">Medicines Out of Control? Antidepressants and the Conspiracy of Goodwill </w:t>
      </w:r>
      <w:r w:rsidRPr="00AC6582">
        <w:rPr>
          <w:rFonts w:ascii="Arial" w:hAnsi="Arial" w:cs="Arial"/>
          <w:b w:val="0"/>
          <w:sz w:val="24"/>
          <w:szCs w:val="24"/>
          <w:lang w:eastAsia="en-CA"/>
        </w:rPr>
        <w:t>(pp. 11-27)</w:t>
      </w:r>
      <w:r w:rsidRPr="00AC6582">
        <w:rPr>
          <w:rFonts w:ascii="Arial" w:hAnsi="Arial" w:cs="Arial"/>
          <w:b w:val="0"/>
          <w:i/>
          <w:iCs/>
          <w:sz w:val="24"/>
          <w:szCs w:val="24"/>
          <w:lang w:eastAsia="en-CA"/>
        </w:rPr>
        <w:t>.</w:t>
      </w:r>
      <w:r w:rsidRPr="00AC6582">
        <w:rPr>
          <w:rFonts w:ascii="Arial" w:hAnsi="Arial" w:cs="Arial"/>
          <w:b w:val="0"/>
          <w:sz w:val="24"/>
          <w:szCs w:val="24"/>
          <w:lang w:eastAsia="en-CA"/>
        </w:rPr>
        <w:t xml:space="preserve"> N.P., Netherlands: Aksant.</w:t>
      </w:r>
    </w:p>
    <w:p w14:paraId="7E044527" w14:textId="77777777" w:rsidR="009B31C9" w:rsidRPr="00AC6582" w:rsidRDefault="009B31C9" w:rsidP="009B31C9">
      <w:pPr>
        <w:pStyle w:val="ListParagraph"/>
        <w:numPr>
          <w:ilvl w:val="0"/>
          <w:numId w:val="24"/>
        </w:numPr>
        <w:rPr>
          <w:rFonts w:ascii="Arial" w:hAnsi="Arial" w:cs="Arial"/>
          <w:b w:val="0"/>
          <w:sz w:val="24"/>
          <w:szCs w:val="24"/>
          <w:lang w:eastAsia="en-CA"/>
        </w:rPr>
      </w:pPr>
      <w:r w:rsidRPr="00AC6582">
        <w:rPr>
          <w:rFonts w:ascii="Arial" w:hAnsi="Arial" w:cs="Arial"/>
          <w:b w:val="0"/>
          <w:sz w:val="24"/>
          <w:szCs w:val="24"/>
          <w:lang w:eastAsia="en-CA"/>
        </w:rPr>
        <w:t>Whitaker, R. (2001). Mad in America: Bad Science, Bad Medicine, and the Enduring Mistreatment of the Mentally Ill. Cambridge, Massachusetts: Perseus-p.3-19.</w:t>
      </w:r>
    </w:p>
    <w:p w14:paraId="04DDE1BB" w14:textId="77777777" w:rsidR="009B31C9" w:rsidRPr="00AC6582" w:rsidRDefault="009B31C9" w:rsidP="009B31C9">
      <w:pPr>
        <w:pStyle w:val="ListParagraph"/>
        <w:numPr>
          <w:ilvl w:val="0"/>
          <w:numId w:val="24"/>
        </w:numPr>
        <w:rPr>
          <w:rFonts w:ascii="Arial" w:hAnsi="Arial" w:cs="Arial"/>
          <w:b w:val="0"/>
          <w:color w:val="222222"/>
          <w:sz w:val="24"/>
          <w:szCs w:val="24"/>
        </w:rPr>
      </w:pPr>
      <w:r w:rsidRPr="00AC6582">
        <w:rPr>
          <w:rFonts w:ascii="Arial" w:hAnsi="Arial" w:cs="Arial"/>
          <w:b w:val="0"/>
          <w:color w:val="222222"/>
          <w:sz w:val="24"/>
          <w:szCs w:val="24"/>
        </w:rPr>
        <w:lastRenderedPageBreak/>
        <w:t xml:space="preserve">White, J., Marsh, I., Kral, M. J., &amp; Morris, J. (Eds.). (2015). </w:t>
      </w:r>
      <w:r w:rsidRPr="00AC6582">
        <w:rPr>
          <w:rFonts w:ascii="Arial" w:hAnsi="Arial" w:cs="Arial"/>
          <w:b w:val="0"/>
          <w:i/>
          <w:iCs/>
          <w:color w:val="222222"/>
          <w:sz w:val="24"/>
          <w:szCs w:val="24"/>
        </w:rPr>
        <w:t>Critical Suicidology: Transforming Suicide Research and Prevention for the 21st Century</w:t>
      </w:r>
      <w:r w:rsidRPr="00AC6582">
        <w:rPr>
          <w:rFonts w:ascii="Arial" w:hAnsi="Arial" w:cs="Arial"/>
          <w:b w:val="0"/>
          <w:color w:val="222222"/>
          <w:sz w:val="24"/>
          <w:szCs w:val="24"/>
        </w:rPr>
        <w:t>. UBC Press. - Introduction</w:t>
      </w:r>
    </w:p>
    <w:p w14:paraId="6D289DAC" w14:textId="59A46332" w:rsidR="008C1E64" w:rsidRPr="00AC6582" w:rsidRDefault="008C1E64" w:rsidP="005208DF">
      <w:pPr>
        <w:pStyle w:val="Heading2"/>
      </w:pPr>
      <w:r w:rsidRPr="00AC6582">
        <w:t>Week 1</w:t>
      </w:r>
      <w:r w:rsidR="000D5B00" w:rsidRPr="00AC6582">
        <w:t>1</w:t>
      </w:r>
      <w:r w:rsidRPr="00AC6582">
        <w:t xml:space="preserve">: </w:t>
      </w:r>
      <w:bookmarkEnd w:id="43"/>
      <w:r w:rsidR="00EC3A9C" w:rsidRPr="00AC6582">
        <w:t>March 29</w:t>
      </w:r>
    </w:p>
    <w:p w14:paraId="3758DD10" w14:textId="403C2715" w:rsidR="009B31C9" w:rsidRPr="00AC6582" w:rsidRDefault="008C1E64" w:rsidP="009B31C9">
      <w:pPr>
        <w:rPr>
          <w:rFonts w:cs="Arial"/>
          <w:b w:val="0"/>
          <w:szCs w:val="24"/>
        </w:rPr>
      </w:pPr>
      <w:r w:rsidRPr="00AC6582">
        <w:rPr>
          <w:rFonts w:cs="Arial"/>
          <w:szCs w:val="24"/>
        </w:rPr>
        <w:t>Topic:</w:t>
      </w:r>
      <w:r w:rsidR="009B31C9" w:rsidRPr="00AC6582">
        <w:rPr>
          <w:rFonts w:cs="Arial"/>
          <w:szCs w:val="24"/>
        </w:rPr>
        <w:t xml:space="preserve"> </w:t>
      </w:r>
      <w:r w:rsidR="009B31C9" w:rsidRPr="00AC6582">
        <w:rPr>
          <w:rFonts w:cs="Arial"/>
          <w:b w:val="0"/>
          <w:szCs w:val="24"/>
        </w:rPr>
        <w:t xml:space="preserve">Critical perspectives on </w:t>
      </w:r>
      <w:r w:rsidR="009B31C9" w:rsidRPr="00AC6582">
        <w:rPr>
          <w:rFonts w:cs="Arial"/>
          <w:szCs w:val="24"/>
        </w:rPr>
        <w:t>addiction/substance use</w:t>
      </w:r>
    </w:p>
    <w:p w14:paraId="74749047" w14:textId="77777777" w:rsidR="008C1E64" w:rsidRPr="00AC6582" w:rsidRDefault="008C1E64" w:rsidP="00156A9C">
      <w:pPr>
        <w:pStyle w:val="Heading3"/>
        <w:rPr>
          <w:sz w:val="24"/>
          <w:szCs w:val="24"/>
        </w:rPr>
      </w:pPr>
      <w:r w:rsidRPr="00AC6582">
        <w:rPr>
          <w:sz w:val="24"/>
          <w:szCs w:val="24"/>
        </w:rPr>
        <w:t>Readings:</w:t>
      </w:r>
    </w:p>
    <w:p w14:paraId="6F4DF9E7" w14:textId="77777777" w:rsidR="009B31C9" w:rsidRPr="00AC6582" w:rsidRDefault="009B31C9" w:rsidP="009B31C9">
      <w:pPr>
        <w:pStyle w:val="ListParagraph"/>
        <w:numPr>
          <w:ilvl w:val="0"/>
          <w:numId w:val="25"/>
        </w:numPr>
        <w:rPr>
          <w:rFonts w:ascii="Arial" w:hAnsi="Arial" w:cs="Arial"/>
          <w:b w:val="0"/>
          <w:color w:val="000000"/>
          <w:sz w:val="24"/>
          <w:szCs w:val="24"/>
        </w:rPr>
      </w:pPr>
      <w:r w:rsidRPr="00AC6582">
        <w:rPr>
          <w:rFonts w:ascii="Arial" w:hAnsi="Arial" w:cs="Arial"/>
          <w:b w:val="0"/>
          <w:sz w:val="24"/>
          <w:szCs w:val="24"/>
        </w:rPr>
        <w:t>White, W. L. (2007). Addiction</w:t>
      </w:r>
      <w:r w:rsidRPr="00AC6582">
        <w:rPr>
          <w:rFonts w:ascii="Arial" w:hAnsi="Arial" w:cs="Arial"/>
          <w:b w:val="0"/>
          <w:spacing w:val="2"/>
          <w:sz w:val="24"/>
          <w:szCs w:val="24"/>
        </w:rPr>
        <w:t xml:space="preserve"> </w:t>
      </w:r>
      <w:r w:rsidRPr="00AC6582">
        <w:rPr>
          <w:rFonts w:ascii="Arial" w:hAnsi="Arial" w:cs="Arial"/>
          <w:b w:val="0"/>
          <w:sz w:val="24"/>
          <w:szCs w:val="24"/>
        </w:rPr>
        <w:t>recovery:</w:t>
      </w:r>
      <w:r w:rsidRPr="00AC6582">
        <w:rPr>
          <w:rFonts w:ascii="Arial" w:hAnsi="Arial" w:cs="Arial"/>
          <w:b w:val="0"/>
          <w:spacing w:val="3"/>
          <w:sz w:val="24"/>
          <w:szCs w:val="24"/>
        </w:rPr>
        <w:t xml:space="preserve"> </w:t>
      </w:r>
      <w:r w:rsidRPr="00AC6582">
        <w:rPr>
          <w:rFonts w:ascii="Arial" w:hAnsi="Arial" w:cs="Arial"/>
          <w:b w:val="0"/>
          <w:sz w:val="24"/>
          <w:szCs w:val="24"/>
        </w:rPr>
        <w:t>Its</w:t>
      </w:r>
      <w:r w:rsidRPr="00AC6582">
        <w:rPr>
          <w:rFonts w:ascii="Arial" w:hAnsi="Arial" w:cs="Arial"/>
          <w:b w:val="0"/>
          <w:spacing w:val="3"/>
          <w:sz w:val="24"/>
          <w:szCs w:val="24"/>
        </w:rPr>
        <w:t xml:space="preserve"> </w:t>
      </w:r>
      <w:r w:rsidRPr="00AC6582">
        <w:rPr>
          <w:rFonts w:ascii="Arial" w:hAnsi="Arial" w:cs="Arial"/>
          <w:b w:val="0"/>
          <w:sz w:val="24"/>
          <w:szCs w:val="24"/>
        </w:rPr>
        <w:t>definition</w:t>
      </w:r>
      <w:r w:rsidRPr="00AC6582">
        <w:rPr>
          <w:rFonts w:ascii="Arial" w:hAnsi="Arial" w:cs="Arial"/>
          <w:b w:val="0"/>
          <w:spacing w:val="3"/>
          <w:sz w:val="24"/>
          <w:szCs w:val="24"/>
        </w:rPr>
        <w:t xml:space="preserve"> </w:t>
      </w:r>
      <w:r w:rsidRPr="00AC6582">
        <w:rPr>
          <w:rFonts w:ascii="Arial" w:hAnsi="Arial" w:cs="Arial"/>
          <w:b w:val="0"/>
          <w:sz w:val="24"/>
          <w:szCs w:val="24"/>
        </w:rPr>
        <w:t>and</w:t>
      </w:r>
      <w:r w:rsidRPr="00AC6582">
        <w:rPr>
          <w:rFonts w:ascii="Arial" w:hAnsi="Arial" w:cs="Arial"/>
          <w:b w:val="0"/>
          <w:spacing w:val="3"/>
          <w:sz w:val="24"/>
          <w:szCs w:val="24"/>
        </w:rPr>
        <w:t xml:space="preserve"> </w:t>
      </w:r>
      <w:r w:rsidRPr="00AC6582">
        <w:rPr>
          <w:rFonts w:ascii="Arial" w:hAnsi="Arial" w:cs="Arial"/>
          <w:b w:val="0"/>
          <w:sz w:val="24"/>
          <w:szCs w:val="24"/>
        </w:rPr>
        <w:t>conceptual</w:t>
      </w:r>
      <w:r w:rsidRPr="00AC6582">
        <w:rPr>
          <w:rFonts w:ascii="Arial" w:hAnsi="Arial" w:cs="Arial"/>
          <w:b w:val="0"/>
          <w:spacing w:val="3"/>
          <w:sz w:val="24"/>
          <w:szCs w:val="24"/>
        </w:rPr>
        <w:t xml:space="preserve"> </w:t>
      </w:r>
      <w:r w:rsidRPr="00AC6582">
        <w:rPr>
          <w:rFonts w:ascii="Arial" w:hAnsi="Arial" w:cs="Arial"/>
          <w:b w:val="0"/>
          <w:sz w:val="24"/>
          <w:szCs w:val="24"/>
        </w:rPr>
        <w:t xml:space="preserve">boundaries. </w:t>
      </w:r>
      <w:r w:rsidRPr="00AC6582">
        <w:rPr>
          <w:rFonts w:ascii="Arial" w:hAnsi="Arial" w:cs="Arial"/>
          <w:b w:val="0"/>
          <w:i/>
          <w:sz w:val="24"/>
          <w:szCs w:val="24"/>
        </w:rPr>
        <w:t>Journal</w:t>
      </w:r>
      <w:r w:rsidRPr="00AC6582">
        <w:rPr>
          <w:rFonts w:ascii="Arial" w:hAnsi="Arial" w:cs="Arial"/>
          <w:b w:val="0"/>
          <w:i/>
          <w:spacing w:val="6"/>
          <w:sz w:val="24"/>
          <w:szCs w:val="24"/>
        </w:rPr>
        <w:t xml:space="preserve"> </w:t>
      </w:r>
      <w:r w:rsidRPr="00AC6582">
        <w:rPr>
          <w:rFonts w:ascii="Arial" w:hAnsi="Arial" w:cs="Arial"/>
          <w:b w:val="0"/>
          <w:i/>
          <w:sz w:val="24"/>
          <w:szCs w:val="24"/>
        </w:rPr>
        <w:t>of</w:t>
      </w:r>
      <w:r w:rsidRPr="00AC6582">
        <w:rPr>
          <w:rFonts w:ascii="Arial" w:hAnsi="Arial" w:cs="Arial"/>
          <w:b w:val="0"/>
          <w:i/>
          <w:spacing w:val="6"/>
          <w:sz w:val="24"/>
          <w:szCs w:val="24"/>
        </w:rPr>
        <w:t xml:space="preserve"> </w:t>
      </w:r>
      <w:r w:rsidRPr="00AC6582">
        <w:rPr>
          <w:rFonts w:ascii="Arial" w:hAnsi="Arial" w:cs="Arial"/>
          <w:b w:val="0"/>
          <w:i/>
          <w:sz w:val="24"/>
          <w:szCs w:val="24"/>
        </w:rPr>
        <w:t>Substance</w:t>
      </w:r>
      <w:r w:rsidRPr="00AC6582">
        <w:rPr>
          <w:rFonts w:ascii="Arial" w:hAnsi="Arial" w:cs="Arial"/>
          <w:b w:val="0"/>
          <w:i/>
          <w:spacing w:val="7"/>
          <w:sz w:val="24"/>
          <w:szCs w:val="24"/>
        </w:rPr>
        <w:t xml:space="preserve"> </w:t>
      </w:r>
      <w:r w:rsidRPr="00AC6582">
        <w:rPr>
          <w:rFonts w:ascii="Arial" w:hAnsi="Arial" w:cs="Arial"/>
          <w:b w:val="0"/>
          <w:i/>
          <w:sz w:val="24"/>
          <w:szCs w:val="24"/>
        </w:rPr>
        <w:t>Abuse</w:t>
      </w:r>
      <w:r w:rsidRPr="00AC6582">
        <w:rPr>
          <w:rFonts w:ascii="Arial" w:hAnsi="Arial" w:cs="Arial"/>
          <w:b w:val="0"/>
          <w:i/>
          <w:spacing w:val="6"/>
          <w:sz w:val="24"/>
          <w:szCs w:val="24"/>
        </w:rPr>
        <w:t xml:space="preserve"> </w:t>
      </w:r>
      <w:r w:rsidRPr="00AC6582">
        <w:rPr>
          <w:rFonts w:ascii="Arial" w:hAnsi="Arial" w:cs="Arial"/>
          <w:b w:val="0"/>
          <w:i/>
          <w:spacing w:val="-1"/>
          <w:sz w:val="24"/>
          <w:szCs w:val="24"/>
        </w:rPr>
        <w:t>Treatment</w:t>
      </w:r>
      <w:r w:rsidRPr="00AC6582">
        <w:rPr>
          <w:rFonts w:ascii="Arial" w:hAnsi="Arial" w:cs="Arial"/>
          <w:b w:val="0"/>
          <w:spacing w:val="-1"/>
          <w:sz w:val="24"/>
          <w:szCs w:val="24"/>
        </w:rPr>
        <w:t>,</w:t>
      </w:r>
      <w:r w:rsidRPr="00AC6582">
        <w:rPr>
          <w:rFonts w:ascii="Arial" w:hAnsi="Arial" w:cs="Arial"/>
          <w:b w:val="0"/>
          <w:spacing w:val="7"/>
          <w:sz w:val="24"/>
          <w:szCs w:val="24"/>
        </w:rPr>
        <w:t xml:space="preserve"> </w:t>
      </w:r>
      <w:r w:rsidRPr="00AC6582">
        <w:rPr>
          <w:rFonts w:ascii="Arial" w:hAnsi="Arial" w:cs="Arial"/>
          <w:b w:val="0"/>
          <w:sz w:val="24"/>
          <w:szCs w:val="24"/>
        </w:rPr>
        <w:t>33</w:t>
      </w:r>
      <w:r w:rsidRPr="00AC6582">
        <w:rPr>
          <w:rFonts w:ascii="Arial" w:hAnsi="Arial" w:cs="Arial"/>
          <w:b w:val="0"/>
          <w:spacing w:val="6"/>
          <w:sz w:val="24"/>
          <w:szCs w:val="24"/>
        </w:rPr>
        <w:t xml:space="preserve">, </w:t>
      </w:r>
      <w:r w:rsidRPr="00AC6582">
        <w:rPr>
          <w:rFonts w:ascii="Arial" w:hAnsi="Arial" w:cs="Arial"/>
          <w:b w:val="0"/>
          <w:sz w:val="24"/>
          <w:szCs w:val="24"/>
        </w:rPr>
        <w:t>229</w:t>
      </w:r>
      <w:r w:rsidRPr="00AC6582">
        <w:rPr>
          <w:rFonts w:ascii="Arial" w:hAnsi="Arial" w:cs="Arial"/>
          <w:b w:val="0"/>
          <w:spacing w:val="-23"/>
          <w:sz w:val="24"/>
          <w:szCs w:val="24"/>
        </w:rPr>
        <w:t xml:space="preserve"> </w:t>
      </w:r>
      <w:r w:rsidRPr="00AC6582">
        <w:rPr>
          <w:rFonts w:ascii="Arial" w:hAnsi="Arial" w:cs="Arial"/>
          <w:b w:val="0"/>
          <w:sz w:val="24"/>
          <w:szCs w:val="24"/>
        </w:rPr>
        <w:t>–</w:t>
      </w:r>
      <w:r w:rsidRPr="00AC6582">
        <w:rPr>
          <w:rFonts w:ascii="Arial" w:hAnsi="Arial" w:cs="Arial"/>
          <w:b w:val="0"/>
          <w:spacing w:val="-33"/>
          <w:sz w:val="24"/>
          <w:szCs w:val="24"/>
        </w:rPr>
        <w:t xml:space="preserve"> </w:t>
      </w:r>
      <w:r w:rsidRPr="00AC6582">
        <w:rPr>
          <w:rFonts w:ascii="Arial" w:hAnsi="Arial" w:cs="Arial"/>
          <w:b w:val="0"/>
          <w:sz w:val="24"/>
          <w:szCs w:val="24"/>
        </w:rPr>
        <w:t>241.</w:t>
      </w:r>
    </w:p>
    <w:p w14:paraId="1D78FFDE" w14:textId="77777777" w:rsidR="009B31C9" w:rsidRPr="00AC6582" w:rsidRDefault="009B31C9" w:rsidP="009B31C9">
      <w:pPr>
        <w:pStyle w:val="ListParagraph"/>
        <w:numPr>
          <w:ilvl w:val="0"/>
          <w:numId w:val="25"/>
        </w:numPr>
        <w:rPr>
          <w:rFonts w:ascii="Arial" w:hAnsi="Arial" w:cs="Arial"/>
          <w:b w:val="0"/>
          <w:color w:val="131413"/>
          <w:spacing w:val="-1"/>
          <w:sz w:val="24"/>
          <w:szCs w:val="24"/>
        </w:rPr>
      </w:pPr>
      <w:bookmarkStart w:id="44" w:name="Addiction_Neuroscience_and_Society:_Soci"/>
      <w:bookmarkStart w:id="45" w:name="Abstract"/>
      <w:bookmarkStart w:id="46" w:name="Public_Understandings_of_Addiction:_Wher"/>
      <w:bookmarkEnd w:id="44"/>
      <w:bookmarkEnd w:id="45"/>
      <w:bookmarkEnd w:id="46"/>
      <w:r w:rsidRPr="00AC6582">
        <w:rPr>
          <w:rFonts w:ascii="Arial" w:hAnsi="Arial" w:cs="Arial"/>
          <w:b w:val="0"/>
          <w:color w:val="131413"/>
          <w:sz w:val="24"/>
          <w:szCs w:val="24"/>
        </w:rPr>
        <w:t xml:space="preserve">Carla Meurk, C. &amp; Carter, A., Hall, W. &amp; Lucke, J. (2014). </w:t>
      </w:r>
      <w:r w:rsidRPr="00AC6582">
        <w:rPr>
          <w:rFonts w:ascii="Arial" w:hAnsi="Arial" w:cs="Arial"/>
          <w:b w:val="0"/>
          <w:color w:val="131413"/>
          <w:spacing w:val="-6"/>
          <w:w w:val="95"/>
          <w:sz w:val="24"/>
          <w:szCs w:val="24"/>
        </w:rPr>
        <w:t>Public</w:t>
      </w:r>
      <w:r w:rsidRPr="00AC6582">
        <w:rPr>
          <w:rFonts w:ascii="Arial" w:hAnsi="Arial" w:cs="Arial"/>
          <w:b w:val="0"/>
          <w:color w:val="131413"/>
          <w:spacing w:val="3"/>
          <w:w w:val="95"/>
          <w:sz w:val="24"/>
          <w:szCs w:val="24"/>
        </w:rPr>
        <w:t xml:space="preserve"> </w:t>
      </w:r>
      <w:r w:rsidRPr="00AC6582">
        <w:rPr>
          <w:rFonts w:ascii="Arial" w:hAnsi="Arial" w:cs="Arial"/>
          <w:b w:val="0"/>
          <w:color w:val="131413"/>
          <w:spacing w:val="-8"/>
          <w:w w:val="95"/>
          <w:sz w:val="24"/>
          <w:szCs w:val="24"/>
        </w:rPr>
        <w:t>Understandings</w:t>
      </w:r>
      <w:r w:rsidRPr="00AC6582">
        <w:rPr>
          <w:rFonts w:ascii="Arial" w:hAnsi="Arial" w:cs="Arial"/>
          <w:b w:val="0"/>
          <w:color w:val="131413"/>
          <w:spacing w:val="4"/>
          <w:w w:val="95"/>
          <w:sz w:val="24"/>
          <w:szCs w:val="24"/>
        </w:rPr>
        <w:t xml:space="preserve"> </w:t>
      </w:r>
      <w:r w:rsidRPr="00AC6582">
        <w:rPr>
          <w:rFonts w:ascii="Arial" w:hAnsi="Arial" w:cs="Arial"/>
          <w:b w:val="0"/>
          <w:color w:val="131413"/>
          <w:spacing w:val="-5"/>
          <w:w w:val="95"/>
          <w:sz w:val="24"/>
          <w:szCs w:val="24"/>
        </w:rPr>
        <w:t>of</w:t>
      </w:r>
      <w:r w:rsidRPr="00AC6582">
        <w:rPr>
          <w:rFonts w:ascii="Arial" w:hAnsi="Arial" w:cs="Arial"/>
          <w:b w:val="0"/>
          <w:color w:val="131413"/>
          <w:spacing w:val="5"/>
          <w:w w:val="95"/>
          <w:sz w:val="24"/>
          <w:szCs w:val="24"/>
        </w:rPr>
        <w:t xml:space="preserve"> </w:t>
      </w:r>
      <w:r w:rsidRPr="00AC6582">
        <w:rPr>
          <w:rFonts w:ascii="Arial" w:hAnsi="Arial" w:cs="Arial"/>
          <w:b w:val="0"/>
          <w:color w:val="131413"/>
          <w:spacing w:val="-7"/>
          <w:w w:val="95"/>
          <w:sz w:val="24"/>
          <w:szCs w:val="24"/>
        </w:rPr>
        <w:t>Addiction:</w:t>
      </w:r>
      <w:r w:rsidRPr="00AC6582">
        <w:rPr>
          <w:rFonts w:ascii="Arial" w:hAnsi="Arial" w:cs="Arial"/>
          <w:b w:val="0"/>
          <w:color w:val="131413"/>
          <w:spacing w:val="5"/>
          <w:w w:val="95"/>
          <w:sz w:val="24"/>
          <w:szCs w:val="24"/>
        </w:rPr>
        <w:t xml:space="preserve"> </w:t>
      </w:r>
      <w:r w:rsidRPr="00AC6582">
        <w:rPr>
          <w:rFonts w:ascii="Arial" w:hAnsi="Arial" w:cs="Arial"/>
          <w:b w:val="0"/>
          <w:color w:val="131413"/>
          <w:spacing w:val="-8"/>
          <w:w w:val="95"/>
          <w:sz w:val="24"/>
          <w:szCs w:val="24"/>
        </w:rPr>
        <w:t>Wher</w:t>
      </w:r>
      <w:r w:rsidRPr="00AC6582">
        <w:rPr>
          <w:rFonts w:ascii="Arial" w:hAnsi="Arial" w:cs="Arial"/>
          <w:b w:val="0"/>
          <w:color w:val="131413"/>
          <w:spacing w:val="-9"/>
          <w:w w:val="95"/>
          <w:sz w:val="24"/>
          <w:szCs w:val="24"/>
        </w:rPr>
        <w:t>e</w:t>
      </w:r>
      <w:r w:rsidRPr="00AC6582">
        <w:rPr>
          <w:rFonts w:ascii="Arial" w:hAnsi="Arial" w:cs="Arial"/>
          <w:b w:val="0"/>
          <w:color w:val="131413"/>
          <w:spacing w:val="3"/>
          <w:w w:val="95"/>
          <w:sz w:val="24"/>
          <w:szCs w:val="24"/>
        </w:rPr>
        <w:t xml:space="preserve"> </w:t>
      </w:r>
      <w:r w:rsidRPr="00AC6582">
        <w:rPr>
          <w:rFonts w:ascii="Arial" w:hAnsi="Arial" w:cs="Arial"/>
          <w:b w:val="0"/>
          <w:color w:val="131413"/>
          <w:spacing w:val="-3"/>
          <w:w w:val="95"/>
          <w:sz w:val="24"/>
          <w:szCs w:val="24"/>
        </w:rPr>
        <w:t>d</w:t>
      </w:r>
      <w:r w:rsidRPr="00AC6582">
        <w:rPr>
          <w:rFonts w:ascii="Arial" w:hAnsi="Arial" w:cs="Arial"/>
          <w:b w:val="0"/>
          <w:color w:val="131413"/>
          <w:spacing w:val="-4"/>
          <w:w w:val="95"/>
          <w:sz w:val="24"/>
          <w:szCs w:val="24"/>
        </w:rPr>
        <w:t>o</w:t>
      </w:r>
      <w:r w:rsidRPr="00AC6582">
        <w:rPr>
          <w:rFonts w:ascii="Arial" w:hAnsi="Arial" w:cs="Arial"/>
          <w:b w:val="0"/>
          <w:color w:val="131413"/>
          <w:spacing w:val="3"/>
          <w:w w:val="95"/>
          <w:sz w:val="24"/>
          <w:szCs w:val="24"/>
        </w:rPr>
        <w:t xml:space="preserve"> </w:t>
      </w:r>
      <w:r w:rsidRPr="00AC6582">
        <w:rPr>
          <w:rFonts w:ascii="Arial" w:hAnsi="Arial" w:cs="Arial"/>
          <w:b w:val="0"/>
          <w:color w:val="131413"/>
          <w:spacing w:val="-9"/>
          <w:w w:val="95"/>
          <w:sz w:val="24"/>
          <w:szCs w:val="24"/>
        </w:rPr>
        <w:t>N</w:t>
      </w:r>
      <w:r w:rsidRPr="00AC6582">
        <w:rPr>
          <w:rFonts w:ascii="Arial" w:hAnsi="Arial" w:cs="Arial"/>
          <w:b w:val="0"/>
          <w:color w:val="131413"/>
          <w:spacing w:val="-8"/>
          <w:w w:val="95"/>
          <w:sz w:val="24"/>
          <w:szCs w:val="24"/>
        </w:rPr>
        <w:t>eur</w:t>
      </w:r>
      <w:r w:rsidRPr="00AC6582">
        <w:rPr>
          <w:rFonts w:ascii="Arial" w:hAnsi="Arial" w:cs="Arial"/>
          <w:b w:val="0"/>
          <w:color w:val="131413"/>
          <w:spacing w:val="-9"/>
          <w:w w:val="95"/>
          <w:sz w:val="24"/>
          <w:szCs w:val="24"/>
        </w:rPr>
        <w:t>o</w:t>
      </w:r>
      <w:r w:rsidRPr="00AC6582">
        <w:rPr>
          <w:rFonts w:ascii="Arial" w:hAnsi="Arial" w:cs="Arial"/>
          <w:b w:val="0"/>
          <w:color w:val="131413"/>
          <w:spacing w:val="-8"/>
          <w:w w:val="95"/>
          <w:sz w:val="24"/>
          <w:szCs w:val="24"/>
        </w:rPr>
        <w:t>biological</w:t>
      </w:r>
      <w:r w:rsidRPr="00AC6582">
        <w:rPr>
          <w:rFonts w:ascii="Arial" w:hAnsi="Arial" w:cs="Arial"/>
          <w:b w:val="0"/>
          <w:color w:val="131413"/>
          <w:sz w:val="24"/>
          <w:szCs w:val="24"/>
        </w:rPr>
        <w:t xml:space="preserve"> </w:t>
      </w:r>
      <w:r w:rsidRPr="00AC6582">
        <w:rPr>
          <w:rFonts w:ascii="Arial" w:hAnsi="Arial" w:cs="Arial"/>
          <w:b w:val="0"/>
          <w:color w:val="131413"/>
          <w:spacing w:val="-7"/>
          <w:w w:val="95"/>
          <w:sz w:val="24"/>
          <w:szCs w:val="24"/>
        </w:rPr>
        <w:t>Explanations</w:t>
      </w:r>
      <w:r w:rsidRPr="00AC6582">
        <w:rPr>
          <w:rFonts w:ascii="Arial" w:hAnsi="Arial" w:cs="Arial"/>
          <w:b w:val="0"/>
          <w:color w:val="131413"/>
          <w:spacing w:val="23"/>
          <w:w w:val="95"/>
          <w:sz w:val="24"/>
          <w:szCs w:val="24"/>
        </w:rPr>
        <w:t xml:space="preserve"> </w:t>
      </w:r>
      <w:r w:rsidRPr="00AC6582">
        <w:rPr>
          <w:rFonts w:ascii="Arial" w:hAnsi="Arial" w:cs="Arial"/>
          <w:b w:val="0"/>
          <w:color w:val="131413"/>
          <w:spacing w:val="-7"/>
          <w:w w:val="95"/>
          <w:sz w:val="24"/>
          <w:szCs w:val="24"/>
        </w:rPr>
        <w:t xml:space="preserve">Fit? </w:t>
      </w:r>
      <w:r w:rsidRPr="00AC6582">
        <w:rPr>
          <w:rFonts w:ascii="Arial" w:hAnsi="Arial" w:cs="Arial"/>
          <w:b w:val="0"/>
          <w:i/>
          <w:color w:val="131413"/>
          <w:sz w:val="24"/>
          <w:szCs w:val="24"/>
        </w:rPr>
        <w:t>Neuroethics</w:t>
      </w:r>
      <w:r w:rsidRPr="00AC6582">
        <w:rPr>
          <w:rFonts w:ascii="Arial" w:hAnsi="Arial" w:cs="Arial"/>
          <w:b w:val="0"/>
          <w:color w:val="131413"/>
          <w:spacing w:val="-7"/>
          <w:sz w:val="24"/>
          <w:szCs w:val="24"/>
        </w:rPr>
        <w:t xml:space="preserve">, </w:t>
      </w:r>
      <w:r w:rsidRPr="00AC6582">
        <w:rPr>
          <w:rFonts w:ascii="Arial" w:hAnsi="Arial" w:cs="Arial"/>
          <w:b w:val="0"/>
          <w:color w:val="131413"/>
          <w:spacing w:val="-1"/>
          <w:sz w:val="24"/>
          <w:szCs w:val="24"/>
        </w:rPr>
        <w:t>7, 51–62.</w:t>
      </w:r>
    </w:p>
    <w:p w14:paraId="68179B09" w14:textId="705D9A07" w:rsidR="000D5B00" w:rsidRPr="00AC6582" w:rsidRDefault="009B31C9" w:rsidP="009B31C9">
      <w:pPr>
        <w:pStyle w:val="ListParagraph"/>
        <w:numPr>
          <w:ilvl w:val="0"/>
          <w:numId w:val="25"/>
        </w:numPr>
        <w:rPr>
          <w:rFonts w:ascii="Arial" w:hAnsi="Arial" w:cs="Arial"/>
          <w:b w:val="0"/>
          <w:sz w:val="24"/>
          <w:szCs w:val="24"/>
        </w:rPr>
      </w:pPr>
      <w:bookmarkStart w:id="47" w:name="bookmark0"/>
      <w:bookmarkStart w:id="48" w:name="Health_equity_and_inequity"/>
      <w:bookmarkStart w:id="49" w:name="Harm_reduction_through_a_social_justice_"/>
      <w:bookmarkEnd w:id="47"/>
      <w:bookmarkEnd w:id="48"/>
      <w:bookmarkEnd w:id="49"/>
      <w:r w:rsidRPr="00AC6582">
        <w:rPr>
          <w:rFonts w:ascii="Arial" w:hAnsi="Arial" w:cs="Arial"/>
          <w:b w:val="0"/>
          <w:sz w:val="24"/>
          <w:szCs w:val="24"/>
        </w:rPr>
        <w:t>Bernadette</w:t>
      </w:r>
      <w:r w:rsidRPr="00AC6582">
        <w:rPr>
          <w:rFonts w:ascii="Arial" w:hAnsi="Arial" w:cs="Arial"/>
          <w:b w:val="0"/>
          <w:spacing w:val="-19"/>
          <w:sz w:val="24"/>
          <w:szCs w:val="24"/>
        </w:rPr>
        <w:t xml:space="preserve"> </w:t>
      </w:r>
      <w:r w:rsidRPr="00AC6582">
        <w:rPr>
          <w:rFonts w:ascii="Arial" w:hAnsi="Arial" w:cs="Arial"/>
          <w:b w:val="0"/>
          <w:spacing w:val="-1"/>
          <w:sz w:val="24"/>
          <w:szCs w:val="24"/>
        </w:rPr>
        <w:t xml:space="preserve">Pauly, B. (2008). </w:t>
      </w:r>
      <w:r w:rsidRPr="00AC6582">
        <w:rPr>
          <w:rFonts w:ascii="Arial" w:hAnsi="Arial" w:cs="Arial"/>
          <w:b w:val="0"/>
          <w:sz w:val="24"/>
          <w:szCs w:val="24"/>
        </w:rPr>
        <w:t>Harm</w:t>
      </w:r>
      <w:r w:rsidRPr="00AC6582">
        <w:rPr>
          <w:rFonts w:ascii="Arial" w:hAnsi="Arial" w:cs="Arial"/>
          <w:b w:val="0"/>
          <w:spacing w:val="-11"/>
          <w:sz w:val="24"/>
          <w:szCs w:val="24"/>
        </w:rPr>
        <w:t xml:space="preserve"> </w:t>
      </w:r>
      <w:r w:rsidRPr="00AC6582">
        <w:rPr>
          <w:rFonts w:ascii="Arial" w:hAnsi="Arial" w:cs="Arial"/>
          <w:b w:val="0"/>
          <w:sz w:val="24"/>
          <w:szCs w:val="24"/>
        </w:rPr>
        <w:t>reduction</w:t>
      </w:r>
      <w:r w:rsidRPr="00AC6582">
        <w:rPr>
          <w:rFonts w:ascii="Arial" w:hAnsi="Arial" w:cs="Arial"/>
          <w:b w:val="0"/>
          <w:spacing w:val="-10"/>
          <w:sz w:val="24"/>
          <w:szCs w:val="24"/>
        </w:rPr>
        <w:t xml:space="preserve"> </w:t>
      </w:r>
      <w:r w:rsidRPr="00AC6582">
        <w:rPr>
          <w:rFonts w:ascii="Arial" w:hAnsi="Arial" w:cs="Arial"/>
          <w:b w:val="0"/>
          <w:sz w:val="24"/>
          <w:szCs w:val="24"/>
        </w:rPr>
        <w:t>through</w:t>
      </w:r>
      <w:r w:rsidRPr="00AC6582">
        <w:rPr>
          <w:rFonts w:ascii="Arial" w:hAnsi="Arial" w:cs="Arial"/>
          <w:b w:val="0"/>
          <w:spacing w:val="-10"/>
          <w:sz w:val="24"/>
          <w:szCs w:val="24"/>
        </w:rPr>
        <w:t xml:space="preserve"> </w:t>
      </w:r>
      <w:r w:rsidRPr="00AC6582">
        <w:rPr>
          <w:rFonts w:ascii="Arial" w:hAnsi="Arial" w:cs="Arial"/>
          <w:b w:val="0"/>
          <w:sz w:val="24"/>
          <w:szCs w:val="24"/>
        </w:rPr>
        <w:t>a</w:t>
      </w:r>
      <w:r w:rsidRPr="00AC6582">
        <w:rPr>
          <w:rFonts w:ascii="Arial" w:hAnsi="Arial" w:cs="Arial"/>
          <w:b w:val="0"/>
          <w:spacing w:val="-10"/>
          <w:sz w:val="24"/>
          <w:szCs w:val="24"/>
        </w:rPr>
        <w:t xml:space="preserve"> </w:t>
      </w:r>
      <w:r w:rsidRPr="00AC6582">
        <w:rPr>
          <w:rFonts w:ascii="Arial" w:hAnsi="Arial" w:cs="Arial"/>
          <w:b w:val="0"/>
          <w:sz w:val="24"/>
          <w:szCs w:val="24"/>
        </w:rPr>
        <w:t>social</w:t>
      </w:r>
      <w:r w:rsidRPr="00AC6582">
        <w:rPr>
          <w:rFonts w:ascii="Arial" w:hAnsi="Arial" w:cs="Arial"/>
          <w:b w:val="0"/>
          <w:spacing w:val="-10"/>
          <w:sz w:val="24"/>
          <w:szCs w:val="24"/>
        </w:rPr>
        <w:t xml:space="preserve"> </w:t>
      </w:r>
      <w:r w:rsidRPr="00AC6582">
        <w:rPr>
          <w:rFonts w:ascii="Arial" w:hAnsi="Arial" w:cs="Arial"/>
          <w:b w:val="0"/>
          <w:sz w:val="24"/>
          <w:szCs w:val="24"/>
        </w:rPr>
        <w:t>justice</w:t>
      </w:r>
      <w:r w:rsidRPr="00AC6582">
        <w:rPr>
          <w:rFonts w:ascii="Arial" w:hAnsi="Arial" w:cs="Arial"/>
          <w:b w:val="0"/>
          <w:spacing w:val="-10"/>
          <w:sz w:val="24"/>
          <w:szCs w:val="24"/>
        </w:rPr>
        <w:t xml:space="preserve"> </w:t>
      </w:r>
      <w:r w:rsidRPr="00AC6582">
        <w:rPr>
          <w:rFonts w:ascii="Arial" w:hAnsi="Arial" w:cs="Arial"/>
          <w:b w:val="0"/>
          <w:sz w:val="24"/>
          <w:szCs w:val="24"/>
        </w:rPr>
        <w:t xml:space="preserve">lens. </w:t>
      </w:r>
      <w:r w:rsidRPr="00AC6582">
        <w:rPr>
          <w:rFonts w:ascii="Arial" w:hAnsi="Arial" w:cs="Arial"/>
          <w:b w:val="0"/>
          <w:i/>
          <w:sz w:val="24"/>
          <w:szCs w:val="24"/>
        </w:rPr>
        <w:t>International</w:t>
      </w:r>
      <w:r w:rsidRPr="00AC6582">
        <w:rPr>
          <w:rFonts w:ascii="Arial" w:hAnsi="Arial" w:cs="Arial"/>
          <w:b w:val="0"/>
          <w:i/>
          <w:spacing w:val="-6"/>
          <w:sz w:val="24"/>
          <w:szCs w:val="24"/>
        </w:rPr>
        <w:t xml:space="preserve"> </w:t>
      </w:r>
      <w:r w:rsidRPr="00AC6582">
        <w:rPr>
          <w:rFonts w:ascii="Arial" w:hAnsi="Arial" w:cs="Arial"/>
          <w:b w:val="0"/>
          <w:i/>
          <w:sz w:val="24"/>
          <w:szCs w:val="24"/>
        </w:rPr>
        <w:t>Journal</w:t>
      </w:r>
      <w:r w:rsidRPr="00AC6582">
        <w:rPr>
          <w:rFonts w:ascii="Arial" w:hAnsi="Arial" w:cs="Arial"/>
          <w:b w:val="0"/>
          <w:i/>
          <w:spacing w:val="-5"/>
          <w:sz w:val="24"/>
          <w:szCs w:val="24"/>
        </w:rPr>
        <w:t xml:space="preserve"> </w:t>
      </w:r>
      <w:r w:rsidRPr="00AC6582">
        <w:rPr>
          <w:rFonts w:ascii="Arial" w:hAnsi="Arial" w:cs="Arial"/>
          <w:b w:val="0"/>
          <w:i/>
          <w:sz w:val="24"/>
          <w:szCs w:val="24"/>
        </w:rPr>
        <w:t>of</w:t>
      </w:r>
      <w:r w:rsidRPr="00AC6582">
        <w:rPr>
          <w:rFonts w:ascii="Arial" w:hAnsi="Arial" w:cs="Arial"/>
          <w:b w:val="0"/>
          <w:i/>
          <w:spacing w:val="-6"/>
          <w:sz w:val="24"/>
          <w:szCs w:val="24"/>
        </w:rPr>
        <w:t xml:space="preserve"> </w:t>
      </w:r>
      <w:r w:rsidRPr="00AC6582">
        <w:rPr>
          <w:rFonts w:ascii="Arial" w:hAnsi="Arial" w:cs="Arial"/>
          <w:b w:val="0"/>
          <w:i/>
          <w:sz w:val="24"/>
          <w:szCs w:val="24"/>
        </w:rPr>
        <w:t>Drug</w:t>
      </w:r>
      <w:r w:rsidRPr="00AC6582">
        <w:rPr>
          <w:rFonts w:ascii="Arial" w:hAnsi="Arial" w:cs="Arial"/>
          <w:b w:val="0"/>
          <w:i/>
          <w:spacing w:val="-5"/>
          <w:sz w:val="24"/>
          <w:szCs w:val="24"/>
        </w:rPr>
        <w:t xml:space="preserve"> </w:t>
      </w:r>
      <w:r w:rsidRPr="00AC6582">
        <w:rPr>
          <w:rFonts w:ascii="Arial" w:hAnsi="Arial" w:cs="Arial"/>
          <w:b w:val="0"/>
          <w:i/>
          <w:spacing w:val="-1"/>
          <w:sz w:val="24"/>
          <w:szCs w:val="24"/>
        </w:rPr>
        <w:t>Policy</w:t>
      </w:r>
      <w:r w:rsidRPr="00AC6582">
        <w:rPr>
          <w:rFonts w:ascii="Arial" w:hAnsi="Arial" w:cs="Arial"/>
          <w:b w:val="0"/>
          <w:spacing w:val="-5"/>
          <w:sz w:val="24"/>
          <w:szCs w:val="24"/>
        </w:rPr>
        <w:t xml:space="preserve"> </w:t>
      </w:r>
      <w:r w:rsidRPr="00AC6582">
        <w:rPr>
          <w:rFonts w:ascii="Arial" w:hAnsi="Arial" w:cs="Arial"/>
          <w:b w:val="0"/>
          <w:sz w:val="24"/>
          <w:szCs w:val="24"/>
        </w:rPr>
        <w:t>19</w:t>
      </w:r>
      <w:r w:rsidRPr="00AC6582">
        <w:rPr>
          <w:rFonts w:ascii="Arial" w:hAnsi="Arial" w:cs="Arial"/>
          <w:b w:val="0"/>
          <w:spacing w:val="-6"/>
          <w:sz w:val="24"/>
          <w:szCs w:val="24"/>
        </w:rPr>
        <w:t>,</w:t>
      </w:r>
      <w:r w:rsidRPr="00AC6582">
        <w:rPr>
          <w:rFonts w:ascii="Arial" w:hAnsi="Arial" w:cs="Arial"/>
          <w:b w:val="0"/>
          <w:spacing w:val="-5"/>
          <w:sz w:val="24"/>
          <w:szCs w:val="24"/>
        </w:rPr>
        <w:t xml:space="preserve"> </w:t>
      </w:r>
      <w:r w:rsidRPr="00AC6582">
        <w:rPr>
          <w:rFonts w:ascii="Arial" w:hAnsi="Arial" w:cs="Arial"/>
          <w:b w:val="0"/>
          <w:sz w:val="24"/>
          <w:szCs w:val="24"/>
        </w:rPr>
        <w:t>4–10.</w:t>
      </w:r>
    </w:p>
    <w:p w14:paraId="51EAFBF9" w14:textId="124ECF81" w:rsidR="00B00E0E" w:rsidRPr="00AC6582" w:rsidRDefault="00B00E0E" w:rsidP="009B31C9">
      <w:pPr>
        <w:pStyle w:val="ListParagraph"/>
        <w:numPr>
          <w:ilvl w:val="0"/>
          <w:numId w:val="25"/>
        </w:numPr>
        <w:rPr>
          <w:rFonts w:ascii="Arial" w:hAnsi="Arial" w:cs="Arial"/>
          <w:b w:val="0"/>
          <w:bCs/>
          <w:sz w:val="24"/>
          <w:szCs w:val="24"/>
        </w:rPr>
      </w:pPr>
      <w:r w:rsidRPr="00AC6582">
        <w:rPr>
          <w:rFonts w:ascii="Arial" w:hAnsi="Arial" w:cs="Arial"/>
          <w:b w:val="0"/>
          <w:bCs/>
          <w:color w:val="222222"/>
          <w:sz w:val="24"/>
          <w:szCs w:val="24"/>
          <w:shd w:val="clear" w:color="auto" w:fill="FFFFFF"/>
        </w:rPr>
        <w:t>Smith, C. B. (2016). “About nothing without us”: A comparative analysis of autonomous organizing among people who use drugs and psychiatrized groups in Canada. </w:t>
      </w:r>
      <w:r w:rsidRPr="00AC6582">
        <w:rPr>
          <w:rFonts w:ascii="Arial" w:hAnsi="Arial" w:cs="Arial"/>
          <w:b w:val="0"/>
          <w:bCs/>
          <w:i/>
          <w:iCs/>
          <w:color w:val="222222"/>
          <w:sz w:val="24"/>
          <w:szCs w:val="24"/>
          <w:shd w:val="clear" w:color="auto" w:fill="FFFFFF"/>
        </w:rPr>
        <w:t>Intersectionalities: A Global Journal of Social Work Analysis, Research, Polity, and Practice</w:t>
      </w:r>
      <w:r w:rsidRPr="00AC6582">
        <w:rPr>
          <w:rFonts w:ascii="Arial" w:hAnsi="Arial" w:cs="Arial"/>
          <w:b w:val="0"/>
          <w:bCs/>
          <w:color w:val="222222"/>
          <w:sz w:val="24"/>
          <w:szCs w:val="24"/>
          <w:shd w:val="clear" w:color="auto" w:fill="FFFFFF"/>
        </w:rPr>
        <w:t>, </w:t>
      </w:r>
      <w:r w:rsidRPr="00AC6582">
        <w:rPr>
          <w:rFonts w:ascii="Arial" w:hAnsi="Arial" w:cs="Arial"/>
          <w:b w:val="0"/>
          <w:bCs/>
          <w:i/>
          <w:iCs/>
          <w:color w:val="222222"/>
          <w:sz w:val="24"/>
          <w:szCs w:val="24"/>
          <w:shd w:val="clear" w:color="auto" w:fill="FFFFFF"/>
        </w:rPr>
        <w:t>5</w:t>
      </w:r>
      <w:r w:rsidRPr="00AC6582">
        <w:rPr>
          <w:rFonts w:ascii="Arial" w:hAnsi="Arial" w:cs="Arial"/>
          <w:b w:val="0"/>
          <w:bCs/>
          <w:color w:val="222222"/>
          <w:sz w:val="24"/>
          <w:szCs w:val="24"/>
          <w:shd w:val="clear" w:color="auto" w:fill="FFFFFF"/>
        </w:rPr>
        <w:t>(3), 82-109.</w:t>
      </w:r>
    </w:p>
    <w:p w14:paraId="15B1702A" w14:textId="65B79CA3" w:rsidR="000D5B00" w:rsidRPr="00AC6582" w:rsidRDefault="000D5B00" w:rsidP="000D5B00">
      <w:pPr>
        <w:pStyle w:val="Heading2"/>
      </w:pPr>
      <w:r w:rsidRPr="00AC6582">
        <w:t xml:space="preserve">Week 12: </w:t>
      </w:r>
      <w:r w:rsidR="00EC3A9C" w:rsidRPr="00AC6582">
        <w:t>April 5</w:t>
      </w:r>
    </w:p>
    <w:p w14:paraId="43F9F6E3" w14:textId="6232E22E" w:rsidR="009B31C9" w:rsidRPr="00AC6582" w:rsidRDefault="000D5B00" w:rsidP="009B31C9">
      <w:pPr>
        <w:rPr>
          <w:rFonts w:cs="Arial"/>
          <w:b w:val="0"/>
          <w:szCs w:val="24"/>
        </w:rPr>
      </w:pPr>
      <w:r w:rsidRPr="00AC6582">
        <w:rPr>
          <w:rFonts w:cs="Arial"/>
          <w:szCs w:val="24"/>
        </w:rPr>
        <w:t>Topic</w:t>
      </w:r>
      <w:r w:rsidR="009B31C9" w:rsidRPr="00AC6582">
        <w:rPr>
          <w:rFonts w:cs="Arial"/>
          <w:szCs w:val="24"/>
        </w:rPr>
        <w:t>: Recovery</w:t>
      </w:r>
      <w:r w:rsidR="009B31C9" w:rsidRPr="00AC6582">
        <w:rPr>
          <w:rFonts w:cs="Arial"/>
          <w:b w:val="0"/>
          <w:szCs w:val="24"/>
        </w:rPr>
        <w:t xml:space="preserve"> and </w:t>
      </w:r>
      <w:r w:rsidR="009B31C9" w:rsidRPr="00AC6582">
        <w:rPr>
          <w:rFonts w:cs="Arial"/>
          <w:szCs w:val="24"/>
        </w:rPr>
        <w:t>critical practice interventions</w:t>
      </w:r>
      <w:r w:rsidR="009B31C9" w:rsidRPr="00AC6582">
        <w:rPr>
          <w:rFonts w:cs="Arial"/>
          <w:b w:val="0"/>
          <w:szCs w:val="24"/>
        </w:rPr>
        <w:t xml:space="preserve"> in mental health</w:t>
      </w:r>
    </w:p>
    <w:p w14:paraId="1F09E4F1" w14:textId="77777777" w:rsidR="000D5B00" w:rsidRPr="00AC6582" w:rsidRDefault="000D5B00" w:rsidP="00156A9C">
      <w:pPr>
        <w:pStyle w:val="Heading3"/>
        <w:rPr>
          <w:sz w:val="24"/>
          <w:szCs w:val="24"/>
        </w:rPr>
      </w:pPr>
      <w:r w:rsidRPr="00AC6582">
        <w:rPr>
          <w:sz w:val="24"/>
          <w:szCs w:val="24"/>
        </w:rPr>
        <w:t>Readings:</w:t>
      </w:r>
    </w:p>
    <w:p w14:paraId="7AEB6F6A" w14:textId="77777777" w:rsidR="009B31C9" w:rsidRPr="00AC6582" w:rsidRDefault="009B31C9" w:rsidP="009B31C9">
      <w:pPr>
        <w:pStyle w:val="ListParagraph"/>
        <w:numPr>
          <w:ilvl w:val="0"/>
          <w:numId w:val="26"/>
        </w:numPr>
        <w:rPr>
          <w:rFonts w:ascii="Arial" w:hAnsi="Arial" w:cs="Arial"/>
          <w:b w:val="0"/>
          <w:sz w:val="24"/>
          <w:szCs w:val="24"/>
        </w:rPr>
      </w:pPr>
      <w:r w:rsidRPr="00AC6582">
        <w:rPr>
          <w:rFonts w:ascii="Arial" w:hAnsi="Arial" w:cs="Arial"/>
          <w:b w:val="0"/>
          <w:sz w:val="24"/>
          <w:szCs w:val="24"/>
        </w:rPr>
        <w:t>Mezzina,</w:t>
      </w:r>
      <w:r w:rsidRPr="00AC6582">
        <w:rPr>
          <w:rFonts w:ascii="Arial" w:hAnsi="Arial" w:cs="Arial"/>
          <w:b w:val="0"/>
          <w:spacing w:val="-7"/>
          <w:sz w:val="24"/>
          <w:szCs w:val="24"/>
        </w:rPr>
        <w:t xml:space="preserve"> </w:t>
      </w:r>
      <w:r w:rsidRPr="00AC6582">
        <w:rPr>
          <w:rFonts w:ascii="Arial" w:hAnsi="Arial" w:cs="Arial"/>
          <w:b w:val="0"/>
          <w:sz w:val="24"/>
          <w:szCs w:val="24"/>
        </w:rPr>
        <w:t>R.,</w:t>
      </w:r>
      <w:r w:rsidRPr="00AC6582">
        <w:rPr>
          <w:rFonts w:ascii="Arial" w:hAnsi="Arial" w:cs="Arial"/>
          <w:b w:val="0"/>
          <w:spacing w:val="-8"/>
          <w:sz w:val="24"/>
          <w:szCs w:val="24"/>
        </w:rPr>
        <w:t xml:space="preserve"> </w:t>
      </w:r>
      <w:r w:rsidRPr="00AC6582">
        <w:rPr>
          <w:rFonts w:ascii="Arial" w:hAnsi="Arial" w:cs="Arial"/>
          <w:b w:val="0"/>
          <w:sz w:val="24"/>
          <w:szCs w:val="24"/>
        </w:rPr>
        <w:t>Davidson,</w:t>
      </w:r>
      <w:r w:rsidRPr="00AC6582">
        <w:rPr>
          <w:rFonts w:ascii="Arial" w:hAnsi="Arial" w:cs="Arial"/>
          <w:b w:val="0"/>
          <w:spacing w:val="-7"/>
          <w:sz w:val="24"/>
          <w:szCs w:val="24"/>
        </w:rPr>
        <w:t xml:space="preserve"> </w:t>
      </w:r>
      <w:r w:rsidRPr="00AC6582">
        <w:rPr>
          <w:rFonts w:ascii="Arial" w:hAnsi="Arial" w:cs="Arial"/>
          <w:b w:val="0"/>
          <w:sz w:val="24"/>
          <w:szCs w:val="24"/>
        </w:rPr>
        <w:t>L.,</w:t>
      </w:r>
      <w:r w:rsidRPr="00AC6582">
        <w:rPr>
          <w:rFonts w:ascii="Arial" w:hAnsi="Arial" w:cs="Arial"/>
          <w:b w:val="0"/>
          <w:spacing w:val="-7"/>
          <w:sz w:val="24"/>
          <w:szCs w:val="24"/>
        </w:rPr>
        <w:t xml:space="preserve"> </w:t>
      </w:r>
      <w:r w:rsidRPr="00AC6582">
        <w:rPr>
          <w:rFonts w:ascii="Arial" w:hAnsi="Arial" w:cs="Arial"/>
          <w:b w:val="0"/>
          <w:sz w:val="24"/>
          <w:szCs w:val="24"/>
        </w:rPr>
        <w:t>Borg,</w:t>
      </w:r>
      <w:r w:rsidRPr="00AC6582">
        <w:rPr>
          <w:rFonts w:ascii="Arial" w:hAnsi="Arial" w:cs="Arial"/>
          <w:b w:val="0"/>
          <w:spacing w:val="-7"/>
          <w:sz w:val="24"/>
          <w:szCs w:val="24"/>
        </w:rPr>
        <w:t xml:space="preserve"> </w:t>
      </w:r>
      <w:r w:rsidRPr="00AC6582">
        <w:rPr>
          <w:rFonts w:ascii="Arial" w:hAnsi="Arial" w:cs="Arial"/>
          <w:b w:val="0"/>
          <w:sz w:val="24"/>
          <w:szCs w:val="24"/>
        </w:rPr>
        <w:t>M.,</w:t>
      </w:r>
      <w:r w:rsidRPr="00AC6582">
        <w:rPr>
          <w:rFonts w:ascii="Arial" w:hAnsi="Arial" w:cs="Arial"/>
          <w:b w:val="0"/>
          <w:spacing w:val="-8"/>
          <w:sz w:val="24"/>
          <w:szCs w:val="24"/>
        </w:rPr>
        <w:t xml:space="preserve"> </w:t>
      </w:r>
      <w:r w:rsidRPr="00AC6582">
        <w:rPr>
          <w:rFonts w:ascii="Arial" w:hAnsi="Arial" w:cs="Arial"/>
          <w:b w:val="0"/>
          <w:sz w:val="24"/>
          <w:szCs w:val="24"/>
        </w:rPr>
        <w:t>Marin,</w:t>
      </w:r>
      <w:r w:rsidRPr="00AC6582">
        <w:rPr>
          <w:rFonts w:ascii="Arial" w:hAnsi="Arial" w:cs="Arial"/>
          <w:b w:val="0"/>
          <w:spacing w:val="-7"/>
          <w:sz w:val="24"/>
          <w:szCs w:val="24"/>
        </w:rPr>
        <w:t xml:space="preserve"> </w:t>
      </w:r>
      <w:r w:rsidRPr="00AC6582">
        <w:rPr>
          <w:rFonts w:ascii="Arial" w:hAnsi="Arial" w:cs="Arial"/>
          <w:b w:val="0"/>
          <w:sz w:val="24"/>
          <w:szCs w:val="24"/>
        </w:rPr>
        <w:t>I.,</w:t>
      </w:r>
      <w:r w:rsidRPr="00AC6582">
        <w:rPr>
          <w:rFonts w:ascii="Arial" w:hAnsi="Arial" w:cs="Arial"/>
          <w:b w:val="0"/>
          <w:spacing w:val="-7"/>
          <w:sz w:val="24"/>
          <w:szCs w:val="24"/>
        </w:rPr>
        <w:t xml:space="preserve"> </w:t>
      </w:r>
      <w:r w:rsidRPr="00AC6582">
        <w:rPr>
          <w:rFonts w:ascii="Arial" w:hAnsi="Arial" w:cs="Arial"/>
          <w:b w:val="0"/>
          <w:sz w:val="24"/>
          <w:szCs w:val="24"/>
        </w:rPr>
        <w:t>Topor,</w:t>
      </w:r>
      <w:r w:rsidRPr="00AC6582">
        <w:rPr>
          <w:rFonts w:ascii="Arial" w:hAnsi="Arial" w:cs="Arial"/>
          <w:b w:val="0"/>
          <w:spacing w:val="-7"/>
          <w:sz w:val="24"/>
          <w:szCs w:val="24"/>
        </w:rPr>
        <w:t xml:space="preserve"> </w:t>
      </w:r>
      <w:r w:rsidRPr="00AC6582">
        <w:rPr>
          <w:rFonts w:ascii="Arial" w:hAnsi="Arial" w:cs="Arial"/>
          <w:b w:val="0"/>
          <w:sz w:val="24"/>
          <w:szCs w:val="24"/>
        </w:rPr>
        <w:t>A.,</w:t>
      </w:r>
      <w:r w:rsidRPr="00AC6582">
        <w:rPr>
          <w:rFonts w:ascii="Arial" w:hAnsi="Arial" w:cs="Arial"/>
          <w:b w:val="0"/>
          <w:spacing w:val="-8"/>
          <w:sz w:val="24"/>
          <w:szCs w:val="24"/>
        </w:rPr>
        <w:t xml:space="preserve"> </w:t>
      </w:r>
      <w:r w:rsidRPr="00AC6582">
        <w:rPr>
          <w:rFonts w:ascii="Arial" w:hAnsi="Arial" w:cs="Arial"/>
          <w:b w:val="0"/>
          <w:sz w:val="24"/>
          <w:szCs w:val="24"/>
        </w:rPr>
        <w:t>and</w:t>
      </w:r>
      <w:r w:rsidRPr="00AC6582">
        <w:rPr>
          <w:rFonts w:ascii="Arial" w:hAnsi="Arial" w:cs="Arial"/>
          <w:b w:val="0"/>
          <w:spacing w:val="-7"/>
          <w:sz w:val="24"/>
          <w:szCs w:val="24"/>
        </w:rPr>
        <w:t xml:space="preserve"> </w:t>
      </w:r>
      <w:r w:rsidRPr="00AC6582">
        <w:rPr>
          <w:rFonts w:ascii="Arial" w:hAnsi="Arial" w:cs="Arial"/>
          <w:b w:val="0"/>
          <w:sz w:val="24"/>
          <w:szCs w:val="24"/>
        </w:rPr>
        <w:t>Sells,</w:t>
      </w:r>
      <w:r w:rsidRPr="00AC6582">
        <w:rPr>
          <w:rFonts w:ascii="Arial" w:hAnsi="Arial" w:cs="Arial"/>
          <w:b w:val="0"/>
          <w:spacing w:val="-7"/>
          <w:sz w:val="24"/>
          <w:szCs w:val="24"/>
        </w:rPr>
        <w:t xml:space="preserve"> </w:t>
      </w:r>
      <w:r w:rsidRPr="00AC6582">
        <w:rPr>
          <w:rFonts w:ascii="Arial" w:hAnsi="Arial" w:cs="Arial"/>
          <w:b w:val="0"/>
          <w:sz w:val="24"/>
          <w:szCs w:val="24"/>
        </w:rPr>
        <w:t>D. (2006). The</w:t>
      </w:r>
      <w:r w:rsidRPr="00AC6582">
        <w:rPr>
          <w:rFonts w:ascii="Arial" w:hAnsi="Arial" w:cs="Arial"/>
          <w:b w:val="0"/>
          <w:spacing w:val="-7"/>
          <w:sz w:val="24"/>
          <w:szCs w:val="24"/>
        </w:rPr>
        <w:t xml:space="preserve"> </w:t>
      </w:r>
      <w:r w:rsidRPr="00AC6582">
        <w:rPr>
          <w:rFonts w:ascii="Arial" w:hAnsi="Arial" w:cs="Arial"/>
          <w:b w:val="0"/>
          <w:sz w:val="24"/>
          <w:szCs w:val="24"/>
        </w:rPr>
        <w:t>Social</w:t>
      </w:r>
      <w:r w:rsidRPr="00AC6582">
        <w:rPr>
          <w:rFonts w:ascii="Arial" w:hAnsi="Arial" w:cs="Arial"/>
          <w:b w:val="0"/>
          <w:spacing w:val="-8"/>
          <w:sz w:val="24"/>
          <w:szCs w:val="24"/>
        </w:rPr>
        <w:t xml:space="preserve"> </w:t>
      </w:r>
      <w:r w:rsidRPr="00AC6582">
        <w:rPr>
          <w:rFonts w:ascii="Arial" w:hAnsi="Arial" w:cs="Arial"/>
          <w:b w:val="0"/>
          <w:sz w:val="24"/>
          <w:szCs w:val="24"/>
        </w:rPr>
        <w:t xml:space="preserve">Nature of Recovery: Discussion and Implications for Practice. </w:t>
      </w:r>
      <w:r w:rsidRPr="00AC6582">
        <w:rPr>
          <w:rFonts w:ascii="Arial" w:hAnsi="Arial" w:cs="Arial"/>
          <w:b w:val="0"/>
          <w:i/>
          <w:sz w:val="24"/>
          <w:szCs w:val="24"/>
        </w:rPr>
        <w:t>American Journal of Psychiatric Rehabilitation</w:t>
      </w:r>
      <w:r w:rsidRPr="00AC6582">
        <w:rPr>
          <w:rFonts w:ascii="Arial" w:hAnsi="Arial" w:cs="Arial"/>
          <w:b w:val="0"/>
          <w:sz w:val="24"/>
          <w:szCs w:val="24"/>
        </w:rPr>
        <w:t>, 9, (1), 6 —80.</w:t>
      </w:r>
    </w:p>
    <w:p w14:paraId="351E2740" w14:textId="77777777" w:rsidR="009B31C9" w:rsidRPr="00AC6582" w:rsidRDefault="009B31C9" w:rsidP="009B31C9">
      <w:pPr>
        <w:pStyle w:val="ListParagraph"/>
        <w:numPr>
          <w:ilvl w:val="0"/>
          <w:numId w:val="26"/>
        </w:numPr>
        <w:autoSpaceDE w:val="0"/>
        <w:autoSpaceDN w:val="0"/>
        <w:adjustRightInd w:val="0"/>
        <w:rPr>
          <w:rFonts w:ascii="Arial" w:hAnsi="Arial" w:cs="Arial"/>
          <w:b w:val="0"/>
          <w:sz w:val="24"/>
          <w:szCs w:val="24"/>
        </w:rPr>
      </w:pPr>
      <w:r w:rsidRPr="00AC6582">
        <w:rPr>
          <w:rFonts w:ascii="Arial" w:hAnsi="Arial" w:cs="Arial"/>
          <w:b w:val="0"/>
          <w:spacing w:val="-8"/>
          <w:w w:val="95"/>
          <w:sz w:val="24"/>
          <w:szCs w:val="24"/>
        </w:rPr>
        <w:t xml:space="preserve">Pearson, C., </w:t>
      </w:r>
      <w:r w:rsidRPr="00AC6582">
        <w:rPr>
          <w:rFonts w:ascii="Arial" w:hAnsi="Arial" w:cs="Arial"/>
          <w:b w:val="0"/>
          <w:spacing w:val="-9"/>
          <w:sz w:val="24"/>
          <w:szCs w:val="24"/>
        </w:rPr>
        <w:t xml:space="preserve">Montgomery, A.E., Locke, G. (2009). </w:t>
      </w:r>
      <w:r w:rsidRPr="00AC6582">
        <w:rPr>
          <w:rFonts w:ascii="Arial" w:hAnsi="Arial" w:cs="Arial"/>
          <w:b w:val="0"/>
          <w:sz w:val="24"/>
          <w:szCs w:val="24"/>
        </w:rPr>
        <w:t>Housing stability among homeless individuals with serious mental illness participating in housing first programs</w:t>
      </w:r>
      <w:r w:rsidRPr="00AC6582">
        <w:rPr>
          <w:rFonts w:ascii="Arial" w:hAnsi="Arial" w:cs="Arial"/>
          <w:b w:val="0"/>
          <w:spacing w:val="-5"/>
          <w:sz w:val="24"/>
          <w:szCs w:val="24"/>
        </w:rPr>
        <w:t xml:space="preserve">. </w:t>
      </w:r>
      <w:r w:rsidRPr="00AC6582">
        <w:rPr>
          <w:rFonts w:ascii="Arial" w:hAnsi="Arial" w:cs="Arial"/>
          <w:b w:val="0"/>
          <w:i/>
          <w:sz w:val="24"/>
          <w:szCs w:val="24"/>
        </w:rPr>
        <w:t>Journal</w:t>
      </w:r>
      <w:r w:rsidRPr="00AC6582">
        <w:rPr>
          <w:rFonts w:ascii="Arial" w:hAnsi="Arial" w:cs="Arial"/>
          <w:b w:val="0"/>
          <w:i/>
          <w:spacing w:val="15"/>
          <w:sz w:val="24"/>
          <w:szCs w:val="24"/>
        </w:rPr>
        <w:t xml:space="preserve"> </w:t>
      </w:r>
      <w:r w:rsidRPr="00AC6582">
        <w:rPr>
          <w:rFonts w:ascii="Arial" w:hAnsi="Arial" w:cs="Arial"/>
          <w:b w:val="0"/>
          <w:i/>
          <w:sz w:val="24"/>
          <w:szCs w:val="24"/>
        </w:rPr>
        <w:t>of</w:t>
      </w:r>
      <w:r w:rsidRPr="00AC6582">
        <w:rPr>
          <w:rFonts w:ascii="Arial" w:hAnsi="Arial" w:cs="Arial"/>
          <w:b w:val="0"/>
          <w:i/>
          <w:spacing w:val="16"/>
          <w:sz w:val="24"/>
          <w:szCs w:val="24"/>
        </w:rPr>
        <w:t xml:space="preserve"> </w:t>
      </w:r>
      <w:r w:rsidRPr="00AC6582">
        <w:rPr>
          <w:rFonts w:ascii="Arial" w:hAnsi="Arial" w:cs="Arial"/>
          <w:b w:val="0"/>
          <w:i/>
          <w:sz w:val="24"/>
          <w:szCs w:val="24"/>
        </w:rPr>
        <w:t>Community</w:t>
      </w:r>
      <w:r w:rsidRPr="00AC6582">
        <w:rPr>
          <w:rFonts w:ascii="Arial" w:hAnsi="Arial" w:cs="Arial"/>
          <w:b w:val="0"/>
          <w:i/>
          <w:spacing w:val="14"/>
          <w:sz w:val="24"/>
          <w:szCs w:val="24"/>
        </w:rPr>
        <w:t xml:space="preserve"> </w:t>
      </w:r>
      <w:r w:rsidRPr="00AC6582">
        <w:rPr>
          <w:rFonts w:ascii="Arial" w:hAnsi="Arial" w:cs="Arial"/>
          <w:b w:val="0"/>
          <w:i/>
          <w:spacing w:val="-1"/>
          <w:sz w:val="24"/>
          <w:szCs w:val="24"/>
        </w:rPr>
        <w:t>Psychology</w:t>
      </w:r>
      <w:r w:rsidRPr="00AC6582">
        <w:rPr>
          <w:rFonts w:ascii="Arial" w:hAnsi="Arial" w:cs="Arial"/>
          <w:b w:val="0"/>
          <w:spacing w:val="-1"/>
          <w:sz w:val="24"/>
          <w:szCs w:val="24"/>
        </w:rPr>
        <w:t>,</w:t>
      </w:r>
      <w:r w:rsidRPr="00AC6582">
        <w:rPr>
          <w:rFonts w:ascii="Arial" w:hAnsi="Arial" w:cs="Arial"/>
          <w:b w:val="0"/>
          <w:spacing w:val="16"/>
          <w:sz w:val="24"/>
          <w:szCs w:val="24"/>
        </w:rPr>
        <w:t xml:space="preserve"> </w:t>
      </w:r>
      <w:r w:rsidRPr="00AC6582">
        <w:rPr>
          <w:rFonts w:ascii="Arial" w:hAnsi="Arial" w:cs="Arial"/>
          <w:b w:val="0"/>
          <w:sz w:val="24"/>
          <w:szCs w:val="24"/>
        </w:rPr>
        <w:t>Vol.</w:t>
      </w:r>
      <w:r w:rsidRPr="00AC6582">
        <w:rPr>
          <w:rFonts w:ascii="Arial" w:hAnsi="Arial" w:cs="Arial"/>
          <w:b w:val="0"/>
          <w:spacing w:val="15"/>
          <w:sz w:val="24"/>
          <w:szCs w:val="24"/>
        </w:rPr>
        <w:t xml:space="preserve"> </w:t>
      </w:r>
      <w:r w:rsidRPr="00AC6582">
        <w:rPr>
          <w:rFonts w:ascii="Arial" w:hAnsi="Arial" w:cs="Arial"/>
          <w:b w:val="0"/>
          <w:sz w:val="24"/>
          <w:szCs w:val="24"/>
        </w:rPr>
        <w:t>37,</w:t>
      </w:r>
      <w:r w:rsidRPr="00AC6582">
        <w:rPr>
          <w:rFonts w:ascii="Arial" w:hAnsi="Arial" w:cs="Arial"/>
          <w:b w:val="0"/>
          <w:spacing w:val="15"/>
          <w:sz w:val="24"/>
          <w:szCs w:val="24"/>
        </w:rPr>
        <w:t xml:space="preserve"> </w:t>
      </w:r>
      <w:r w:rsidRPr="00AC6582">
        <w:rPr>
          <w:rFonts w:ascii="Arial" w:hAnsi="Arial" w:cs="Arial"/>
          <w:b w:val="0"/>
          <w:sz w:val="24"/>
          <w:szCs w:val="24"/>
        </w:rPr>
        <w:t>No.</w:t>
      </w:r>
      <w:r w:rsidRPr="00AC6582">
        <w:rPr>
          <w:rFonts w:ascii="Arial" w:hAnsi="Arial" w:cs="Arial"/>
          <w:b w:val="0"/>
          <w:spacing w:val="16"/>
          <w:sz w:val="24"/>
          <w:szCs w:val="24"/>
        </w:rPr>
        <w:t xml:space="preserve"> </w:t>
      </w:r>
      <w:r w:rsidRPr="00AC6582">
        <w:rPr>
          <w:rFonts w:ascii="Arial" w:hAnsi="Arial" w:cs="Arial"/>
          <w:b w:val="0"/>
          <w:sz w:val="24"/>
          <w:szCs w:val="24"/>
        </w:rPr>
        <w:t>3,</w:t>
      </w:r>
      <w:r w:rsidRPr="00AC6582">
        <w:rPr>
          <w:rFonts w:ascii="Arial" w:hAnsi="Arial" w:cs="Arial"/>
          <w:b w:val="0"/>
          <w:spacing w:val="16"/>
          <w:sz w:val="24"/>
          <w:szCs w:val="24"/>
        </w:rPr>
        <w:t xml:space="preserve"> </w:t>
      </w:r>
      <w:r w:rsidRPr="00AC6582">
        <w:rPr>
          <w:rFonts w:ascii="Arial" w:hAnsi="Arial" w:cs="Arial"/>
          <w:b w:val="0"/>
          <w:sz w:val="24"/>
          <w:szCs w:val="24"/>
        </w:rPr>
        <w:t>404–417</w:t>
      </w:r>
      <w:r w:rsidRPr="00AC6582">
        <w:rPr>
          <w:rFonts w:ascii="Arial" w:hAnsi="Arial" w:cs="Arial"/>
          <w:b w:val="0"/>
          <w:spacing w:val="15"/>
          <w:sz w:val="24"/>
          <w:szCs w:val="24"/>
        </w:rPr>
        <w:t>.</w:t>
      </w:r>
    </w:p>
    <w:p w14:paraId="60D491E6" w14:textId="77777777" w:rsidR="009B31C9" w:rsidRPr="00AC6582" w:rsidRDefault="009B31C9" w:rsidP="009B31C9">
      <w:pPr>
        <w:pStyle w:val="ListParagraph"/>
        <w:numPr>
          <w:ilvl w:val="0"/>
          <w:numId w:val="26"/>
        </w:numPr>
        <w:autoSpaceDE w:val="0"/>
        <w:autoSpaceDN w:val="0"/>
        <w:adjustRightInd w:val="0"/>
        <w:rPr>
          <w:rFonts w:ascii="Arial" w:hAnsi="Arial" w:cs="Arial"/>
          <w:b w:val="0"/>
          <w:sz w:val="24"/>
          <w:szCs w:val="24"/>
        </w:rPr>
      </w:pPr>
      <w:r w:rsidRPr="00AC6582">
        <w:rPr>
          <w:rFonts w:ascii="Arial" w:hAnsi="Arial" w:cs="Arial"/>
          <w:b w:val="0"/>
          <w:sz w:val="24"/>
          <w:szCs w:val="24"/>
        </w:rPr>
        <w:t>Agar-Jacomb, Kirsty and Read, John (2009). Mental health crisis services: What do service users need when in crisis? Journal of Mental Health,18(2),99—110</w:t>
      </w:r>
    </w:p>
    <w:p w14:paraId="50176707" w14:textId="2ADF7EF8" w:rsidR="00B75EAA" w:rsidRDefault="009B31C9" w:rsidP="00B75EAA">
      <w:pPr>
        <w:pStyle w:val="ListParagraph"/>
        <w:numPr>
          <w:ilvl w:val="0"/>
          <w:numId w:val="26"/>
        </w:numPr>
        <w:autoSpaceDE w:val="0"/>
        <w:autoSpaceDN w:val="0"/>
        <w:adjustRightInd w:val="0"/>
        <w:rPr>
          <w:rFonts w:ascii="Arial" w:hAnsi="Arial" w:cs="Arial"/>
          <w:b w:val="0"/>
          <w:sz w:val="24"/>
          <w:szCs w:val="24"/>
        </w:rPr>
      </w:pPr>
      <w:r w:rsidRPr="00AC6582">
        <w:rPr>
          <w:rFonts w:ascii="Arial" w:hAnsi="Arial" w:cs="Arial"/>
          <w:b w:val="0"/>
          <w:sz w:val="24"/>
          <w:szCs w:val="24"/>
        </w:rPr>
        <w:t xml:space="preserve">Hughes, R., Hayward, M., and Finlay, W. M. L. (2009). Patients' perceptions of the impact of involuntary inpatient care on self, </w:t>
      </w:r>
      <w:r w:rsidR="00551ED1" w:rsidRPr="00AC6582">
        <w:rPr>
          <w:rFonts w:ascii="Arial" w:hAnsi="Arial" w:cs="Arial"/>
          <w:b w:val="0"/>
          <w:sz w:val="24"/>
          <w:szCs w:val="24"/>
        </w:rPr>
        <w:t>relationships,</w:t>
      </w:r>
      <w:r w:rsidRPr="00AC6582">
        <w:rPr>
          <w:rFonts w:ascii="Arial" w:hAnsi="Arial" w:cs="Arial"/>
          <w:b w:val="0"/>
          <w:sz w:val="24"/>
          <w:szCs w:val="24"/>
        </w:rPr>
        <w:t xml:space="preserve"> and recovery. </w:t>
      </w:r>
      <w:r w:rsidRPr="00AC6582">
        <w:rPr>
          <w:rFonts w:ascii="Arial" w:hAnsi="Arial" w:cs="Arial"/>
          <w:b w:val="0"/>
          <w:i/>
          <w:sz w:val="24"/>
          <w:szCs w:val="24"/>
        </w:rPr>
        <w:t>Journal of Mental Health,</w:t>
      </w:r>
      <w:r w:rsidRPr="00AC6582">
        <w:rPr>
          <w:rFonts w:ascii="Arial" w:hAnsi="Arial" w:cs="Arial"/>
          <w:b w:val="0"/>
          <w:sz w:val="24"/>
          <w:szCs w:val="24"/>
        </w:rPr>
        <w:t xml:space="preserve"> 18, (2), 152—160.</w:t>
      </w:r>
    </w:p>
    <w:p w14:paraId="3CC8D82D" w14:textId="77777777" w:rsidR="00AC6582" w:rsidRPr="00AC6582" w:rsidRDefault="00AC6582" w:rsidP="00AC6582">
      <w:pPr>
        <w:pStyle w:val="ListParagraph"/>
        <w:autoSpaceDE w:val="0"/>
        <w:autoSpaceDN w:val="0"/>
        <w:adjustRightInd w:val="0"/>
        <w:ind w:left="1080"/>
        <w:rPr>
          <w:rFonts w:ascii="Arial" w:hAnsi="Arial" w:cs="Arial"/>
          <w:b w:val="0"/>
          <w:sz w:val="24"/>
          <w:szCs w:val="24"/>
        </w:rPr>
      </w:pPr>
    </w:p>
    <w:p w14:paraId="19899EA9" w14:textId="4EE9A317" w:rsidR="00AC789E" w:rsidRPr="00EC3A9C" w:rsidRDefault="00EC3A9C" w:rsidP="00AC789E">
      <w:pPr>
        <w:autoSpaceDE w:val="0"/>
        <w:autoSpaceDN w:val="0"/>
        <w:adjustRightInd w:val="0"/>
        <w:rPr>
          <w:rFonts w:cs="Arial"/>
          <w:bCs/>
          <w:szCs w:val="24"/>
        </w:rPr>
      </w:pPr>
      <w:r w:rsidRPr="00AC6582">
        <w:rPr>
          <w:rFonts w:cs="Arial"/>
          <w:bCs/>
          <w:szCs w:val="24"/>
        </w:rPr>
        <w:t>Week 13: April 12</w:t>
      </w:r>
      <w:r w:rsidR="00AC789E" w:rsidRPr="00AC6582">
        <w:rPr>
          <w:rFonts w:cs="Arial"/>
          <w:bCs/>
          <w:szCs w:val="24"/>
        </w:rPr>
        <w:t xml:space="preserve">: Period for rescheduled presentations, </w:t>
      </w:r>
      <w:r w:rsidRPr="00AC6582">
        <w:rPr>
          <w:rFonts w:cs="Arial"/>
          <w:bCs/>
          <w:szCs w:val="24"/>
        </w:rPr>
        <w:t xml:space="preserve">course summary </w:t>
      </w:r>
      <w:r w:rsidR="00AC789E" w:rsidRPr="00EC3A9C">
        <w:rPr>
          <w:rFonts w:cs="Arial"/>
          <w:bCs/>
          <w:szCs w:val="24"/>
        </w:rPr>
        <w:t>etc.</w:t>
      </w:r>
    </w:p>
    <w:sectPr w:rsidR="00AC789E" w:rsidRPr="00EC3A9C" w:rsidSect="00166EF9">
      <w:headerReference w:type="default" r:id="rId21"/>
      <w:footerReference w:type="default" r:id="rId22"/>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2CE9D" w14:textId="77777777" w:rsidR="00E035AE" w:rsidRDefault="00E035AE" w:rsidP="003562E3">
      <w:r>
        <w:separator/>
      </w:r>
    </w:p>
  </w:endnote>
  <w:endnote w:type="continuationSeparator" w:id="0">
    <w:p w14:paraId="15B5285D" w14:textId="77777777" w:rsidR="00E035AE" w:rsidRDefault="00E035AE"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69146" w14:textId="26AA1768" w:rsidR="00DE446D" w:rsidRPr="005F68BC" w:rsidRDefault="00551ED1" w:rsidP="00DE446D">
    <w:pPr>
      <w:rPr>
        <w:rStyle w:val="Strong"/>
        <w:rFonts w:ascii="Calibri" w:hAnsi="Calibri" w:cs="Calibri"/>
      </w:rPr>
    </w:pPr>
    <w:r>
      <w:rPr>
        <w:rStyle w:val="Strong"/>
        <w:rFonts w:ascii="Calibri" w:hAnsi="Calibri" w:cs="Calibri"/>
      </w:rPr>
      <w:t>SW</w:t>
    </w:r>
    <w:r w:rsidR="00AC6582">
      <w:rPr>
        <w:rStyle w:val="Strong"/>
        <w:rFonts w:ascii="Calibri" w:hAnsi="Calibri" w:cs="Calibri"/>
      </w:rPr>
      <w:t xml:space="preserve"> 4Y03</w:t>
    </w:r>
    <w:r w:rsidR="00DE446D" w:rsidRPr="005F68BC">
      <w:rPr>
        <w:rStyle w:val="Strong"/>
        <w:rFonts w:ascii="Calibri" w:hAnsi="Calibri" w:cs="Calibri"/>
      </w:rPr>
      <w:t xml:space="preserve">, </w:t>
    </w:r>
    <w:r>
      <w:rPr>
        <w:rStyle w:val="Strong"/>
        <w:rFonts w:ascii="Calibri" w:hAnsi="Calibri" w:cs="Calibri"/>
      </w:rPr>
      <w:t>Term 2, 2022/2023</w:t>
    </w:r>
  </w:p>
  <w:p w14:paraId="09AFF570" w14:textId="77777777" w:rsidR="00B60A1B" w:rsidRDefault="00B60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1406C" w14:textId="77777777" w:rsidR="00E035AE" w:rsidRDefault="00E035AE" w:rsidP="003562E3">
      <w:r>
        <w:separator/>
      </w:r>
    </w:p>
  </w:footnote>
  <w:footnote w:type="continuationSeparator" w:id="0">
    <w:p w14:paraId="18E7F884" w14:textId="77777777" w:rsidR="00E035AE" w:rsidRDefault="00E035AE"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C2005" w14:textId="2734401A" w:rsidR="00DE446D" w:rsidRDefault="00DE446D">
    <w:pPr>
      <w:pStyle w:val="Header"/>
      <w:jc w:val="right"/>
    </w:pPr>
    <w:r>
      <w:fldChar w:fldCharType="begin"/>
    </w:r>
    <w:r>
      <w:instrText xml:space="preserve"> PAGE   \* MERGEFORMAT </w:instrText>
    </w:r>
    <w:r>
      <w:fldChar w:fldCharType="separate"/>
    </w:r>
    <w:r w:rsidR="00937042">
      <w:rPr>
        <w:noProof/>
      </w:rPr>
      <w:t>1</w:t>
    </w:r>
    <w:r>
      <w:rPr>
        <w:noProof/>
      </w:rPr>
      <w:fldChar w:fldCharType="end"/>
    </w:r>
  </w:p>
  <w:p w14:paraId="4845595A" w14:textId="77777777" w:rsidR="00DE446D" w:rsidRDefault="00DE4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4D4047"/>
    <w:multiLevelType w:val="hybridMultilevel"/>
    <w:tmpl w:val="D6703C7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07700D80"/>
    <w:multiLevelType w:val="hybridMultilevel"/>
    <w:tmpl w:val="9FE226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690DA2"/>
    <w:multiLevelType w:val="hybridMultilevel"/>
    <w:tmpl w:val="591856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A910BC3"/>
    <w:multiLevelType w:val="hybridMultilevel"/>
    <w:tmpl w:val="C59472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CED0A97"/>
    <w:multiLevelType w:val="hybridMultilevel"/>
    <w:tmpl w:val="889A0EE2"/>
    <w:lvl w:ilvl="0" w:tplc="40EAE50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E5B7AF1"/>
    <w:multiLevelType w:val="hybridMultilevel"/>
    <w:tmpl w:val="609A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6055A3"/>
    <w:multiLevelType w:val="hybridMultilevel"/>
    <w:tmpl w:val="16B6C49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27755BF9"/>
    <w:multiLevelType w:val="hybridMultilevel"/>
    <w:tmpl w:val="2C72736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277B535E"/>
    <w:multiLevelType w:val="hybridMultilevel"/>
    <w:tmpl w:val="2494BA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1652C17"/>
    <w:multiLevelType w:val="hybridMultilevel"/>
    <w:tmpl w:val="425C30DA"/>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2D26026"/>
    <w:multiLevelType w:val="hybridMultilevel"/>
    <w:tmpl w:val="A5D459E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334779F5"/>
    <w:multiLevelType w:val="hybridMultilevel"/>
    <w:tmpl w:val="074648C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33E76AE7"/>
    <w:multiLevelType w:val="hybridMultilevel"/>
    <w:tmpl w:val="EDAC8C7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3C0555C0"/>
    <w:multiLevelType w:val="hybridMultilevel"/>
    <w:tmpl w:val="96DAA6E8"/>
    <w:lvl w:ilvl="0" w:tplc="9C7E36C4">
      <w:start w:val="1"/>
      <w:numFmt w:val="decimal"/>
      <w:lvlText w:val="%1)"/>
      <w:lvlJc w:val="left"/>
      <w:pPr>
        <w:ind w:left="1080" w:hanging="360"/>
      </w:pPr>
      <w:rPr>
        <w:b w:val="0"/>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5F75976"/>
    <w:multiLevelType w:val="hybridMultilevel"/>
    <w:tmpl w:val="8188E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6DE66F2"/>
    <w:multiLevelType w:val="hybridMultilevel"/>
    <w:tmpl w:val="44B2EB6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4CBD4080"/>
    <w:multiLevelType w:val="hybridMultilevel"/>
    <w:tmpl w:val="6B74BF5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D9513E7"/>
    <w:multiLevelType w:val="hybridMultilevel"/>
    <w:tmpl w:val="8ADEF20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5148739C"/>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59501FB"/>
    <w:multiLevelType w:val="hybridMultilevel"/>
    <w:tmpl w:val="587A925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55BC5F1B"/>
    <w:multiLevelType w:val="hybridMultilevel"/>
    <w:tmpl w:val="D1BCCE0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320BEA"/>
    <w:multiLevelType w:val="hybridMultilevel"/>
    <w:tmpl w:val="6AEEC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C751170"/>
    <w:multiLevelType w:val="hybridMultilevel"/>
    <w:tmpl w:val="6984724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0"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3519370">
    <w:abstractNumId w:val="30"/>
  </w:num>
  <w:num w:numId="2" w16cid:durableId="1973170903">
    <w:abstractNumId w:val="0"/>
  </w:num>
  <w:num w:numId="3" w16cid:durableId="1281765592">
    <w:abstractNumId w:val="9"/>
  </w:num>
  <w:num w:numId="4" w16cid:durableId="2060398381">
    <w:abstractNumId w:val="25"/>
  </w:num>
  <w:num w:numId="5" w16cid:durableId="1642493401">
    <w:abstractNumId w:val="26"/>
  </w:num>
  <w:num w:numId="6" w16cid:durableId="2051413884">
    <w:abstractNumId w:val="7"/>
  </w:num>
  <w:num w:numId="7" w16cid:durableId="100145189">
    <w:abstractNumId w:val="8"/>
  </w:num>
  <w:num w:numId="8" w16cid:durableId="2096633275">
    <w:abstractNumId w:val="28"/>
  </w:num>
  <w:num w:numId="9" w16cid:durableId="1504124807">
    <w:abstractNumId w:val="1"/>
  </w:num>
  <w:num w:numId="10" w16cid:durableId="1437361892">
    <w:abstractNumId w:val="18"/>
  </w:num>
  <w:num w:numId="11" w16cid:durableId="599263057">
    <w:abstractNumId w:val="20"/>
  </w:num>
  <w:num w:numId="12" w16cid:durableId="1745908975">
    <w:abstractNumId w:val="2"/>
  </w:num>
  <w:num w:numId="13" w16cid:durableId="940376979">
    <w:abstractNumId w:val="17"/>
  </w:num>
  <w:num w:numId="14" w16cid:durableId="589973961">
    <w:abstractNumId w:val="22"/>
  </w:num>
  <w:num w:numId="15" w16cid:durableId="1219825871">
    <w:abstractNumId w:val="19"/>
  </w:num>
  <w:num w:numId="16" w16cid:durableId="1534726062">
    <w:abstractNumId w:val="6"/>
  </w:num>
  <w:num w:numId="17" w16cid:durableId="1525905251">
    <w:abstractNumId w:val="13"/>
  </w:num>
  <w:num w:numId="18" w16cid:durableId="897327505">
    <w:abstractNumId w:val="24"/>
  </w:num>
  <w:num w:numId="19" w16cid:durableId="1264457887">
    <w:abstractNumId w:val="14"/>
  </w:num>
  <w:num w:numId="20" w16cid:durableId="607280193">
    <w:abstractNumId w:val="15"/>
  </w:num>
  <w:num w:numId="21" w16cid:durableId="1502429184">
    <w:abstractNumId w:val="23"/>
  </w:num>
  <w:num w:numId="22" w16cid:durableId="1111709605">
    <w:abstractNumId w:val="29"/>
  </w:num>
  <w:num w:numId="23" w16cid:durableId="1275406513">
    <w:abstractNumId w:val="21"/>
  </w:num>
  <w:num w:numId="24" w16cid:durableId="147290445">
    <w:abstractNumId w:val="16"/>
  </w:num>
  <w:num w:numId="25" w16cid:durableId="554585588">
    <w:abstractNumId w:val="10"/>
  </w:num>
  <w:num w:numId="26" w16cid:durableId="335763939">
    <w:abstractNumId w:val="11"/>
  </w:num>
  <w:num w:numId="27" w16cid:durableId="2121562475">
    <w:abstractNumId w:val="4"/>
  </w:num>
  <w:num w:numId="28" w16cid:durableId="1532303177">
    <w:abstractNumId w:val="5"/>
  </w:num>
  <w:num w:numId="29" w16cid:durableId="380591611">
    <w:abstractNumId w:val="12"/>
  </w:num>
  <w:num w:numId="30" w16cid:durableId="87627723">
    <w:abstractNumId w:val="3"/>
  </w:num>
  <w:num w:numId="31" w16cid:durableId="1366441419">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33738"/>
    <w:rsid w:val="000546F7"/>
    <w:rsid w:val="000569EF"/>
    <w:rsid w:val="00057F8B"/>
    <w:rsid w:val="00060998"/>
    <w:rsid w:val="00064D97"/>
    <w:rsid w:val="00074F1E"/>
    <w:rsid w:val="00080608"/>
    <w:rsid w:val="00084E3E"/>
    <w:rsid w:val="00090985"/>
    <w:rsid w:val="000928B4"/>
    <w:rsid w:val="00094A68"/>
    <w:rsid w:val="000A15C1"/>
    <w:rsid w:val="000A65DA"/>
    <w:rsid w:val="000A6633"/>
    <w:rsid w:val="000B0755"/>
    <w:rsid w:val="000C363B"/>
    <w:rsid w:val="000D5B00"/>
    <w:rsid w:val="000D7A37"/>
    <w:rsid w:val="000E3F4C"/>
    <w:rsid w:val="000F5931"/>
    <w:rsid w:val="00112144"/>
    <w:rsid w:val="00120E73"/>
    <w:rsid w:val="00121290"/>
    <w:rsid w:val="00125C29"/>
    <w:rsid w:val="0013233D"/>
    <w:rsid w:val="00140127"/>
    <w:rsid w:val="00140878"/>
    <w:rsid w:val="00152229"/>
    <w:rsid w:val="00153D32"/>
    <w:rsid w:val="00156A9C"/>
    <w:rsid w:val="00163DDE"/>
    <w:rsid w:val="00166D7B"/>
    <w:rsid w:val="00166EF9"/>
    <w:rsid w:val="00186663"/>
    <w:rsid w:val="001A732A"/>
    <w:rsid w:val="001A7A9F"/>
    <w:rsid w:val="001B3F63"/>
    <w:rsid w:val="001B68B4"/>
    <w:rsid w:val="001C0D20"/>
    <w:rsid w:val="001C4731"/>
    <w:rsid w:val="001D4899"/>
    <w:rsid w:val="001F3D7B"/>
    <w:rsid w:val="00205826"/>
    <w:rsid w:val="00212CF1"/>
    <w:rsid w:val="00214EB3"/>
    <w:rsid w:val="00215B16"/>
    <w:rsid w:val="0022778C"/>
    <w:rsid w:val="002526CF"/>
    <w:rsid w:val="00256BB6"/>
    <w:rsid w:val="00261695"/>
    <w:rsid w:val="002631ED"/>
    <w:rsid w:val="00265711"/>
    <w:rsid w:val="00270DA2"/>
    <w:rsid w:val="002715F6"/>
    <w:rsid w:val="00272ADF"/>
    <w:rsid w:val="0027586F"/>
    <w:rsid w:val="00275ABB"/>
    <w:rsid w:val="0028046C"/>
    <w:rsid w:val="00292EED"/>
    <w:rsid w:val="0029777A"/>
    <w:rsid w:val="002A457D"/>
    <w:rsid w:val="002A7CE6"/>
    <w:rsid w:val="002C5B58"/>
    <w:rsid w:val="002C6ABB"/>
    <w:rsid w:val="002C7D20"/>
    <w:rsid w:val="002D4EFB"/>
    <w:rsid w:val="002D7903"/>
    <w:rsid w:val="002E04C8"/>
    <w:rsid w:val="002F2408"/>
    <w:rsid w:val="002F47DB"/>
    <w:rsid w:val="00300B35"/>
    <w:rsid w:val="003039BD"/>
    <w:rsid w:val="00304315"/>
    <w:rsid w:val="00317B01"/>
    <w:rsid w:val="00323EED"/>
    <w:rsid w:val="00326429"/>
    <w:rsid w:val="0033561F"/>
    <w:rsid w:val="00345050"/>
    <w:rsid w:val="0034603B"/>
    <w:rsid w:val="00353377"/>
    <w:rsid w:val="003540A6"/>
    <w:rsid w:val="003562E3"/>
    <w:rsid w:val="0035706B"/>
    <w:rsid w:val="0036291C"/>
    <w:rsid w:val="00363EF4"/>
    <w:rsid w:val="00366F05"/>
    <w:rsid w:val="00371D8D"/>
    <w:rsid w:val="00374686"/>
    <w:rsid w:val="00374A50"/>
    <w:rsid w:val="00383FF1"/>
    <w:rsid w:val="0038419A"/>
    <w:rsid w:val="003871E6"/>
    <w:rsid w:val="00387C1B"/>
    <w:rsid w:val="003935FD"/>
    <w:rsid w:val="003A194D"/>
    <w:rsid w:val="003A276D"/>
    <w:rsid w:val="003A4E10"/>
    <w:rsid w:val="003A5F3D"/>
    <w:rsid w:val="003B17BD"/>
    <w:rsid w:val="003D3C2B"/>
    <w:rsid w:val="003D468A"/>
    <w:rsid w:val="003E2817"/>
    <w:rsid w:val="003E5722"/>
    <w:rsid w:val="003F0E2E"/>
    <w:rsid w:val="003F418C"/>
    <w:rsid w:val="003F5618"/>
    <w:rsid w:val="003F5B5F"/>
    <w:rsid w:val="003F60FC"/>
    <w:rsid w:val="00404E42"/>
    <w:rsid w:val="00410B29"/>
    <w:rsid w:val="00422985"/>
    <w:rsid w:val="00423681"/>
    <w:rsid w:val="00427AE6"/>
    <w:rsid w:val="004433AB"/>
    <w:rsid w:val="00461694"/>
    <w:rsid w:val="00466C3A"/>
    <w:rsid w:val="00471793"/>
    <w:rsid w:val="004817A5"/>
    <w:rsid w:val="004841FB"/>
    <w:rsid w:val="00487270"/>
    <w:rsid w:val="0049049C"/>
    <w:rsid w:val="00497A17"/>
    <w:rsid w:val="00497BB5"/>
    <w:rsid w:val="004B4581"/>
    <w:rsid w:val="004B7060"/>
    <w:rsid w:val="004C30F4"/>
    <w:rsid w:val="004D704D"/>
    <w:rsid w:val="004D7076"/>
    <w:rsid w:val="004E21C7"/>
    <w:rsid w:val="004F11C1"/>
    <w:rsid w:val="00502B04"/>
    <w:rsid w:val="005032D5"/>
    <w:rsid w:val="00511E83"/>
    <w:rsid w:val="00511EBF"/>
    <w:rsid w:val="005144AD"/>
    <w:rsid w:val="005208DF"/>
    <w:rsid w:val="00540BE9"/>
    <w:rsid w:val="0054103E"/>
    <w:rsid w:val="00542376"/>
    <w:rsid w:val="005438F5"/>
    <w:rsid w:val="00544457"/>
    <w:rsid w:val="00551ED1"/>
    <w:rsid w:val="00552DC8"/>
    <w:rsid w:val="00553D5C"/>
    <w:rsid w:val="005542B0"/>
    <w:rsid w:val="00561F0E"/>
    <w:rsid w:val="00587BEA"/>
    <w:rsid w:val="005A2D0D"/>
    <w:rsid w:val="005C0205"/>
    <w:rsid w:val="005E0320"/>
    <w:rsid w:val="005F36E4"/>
    <w:rsid w:val="005F68BC"/>
    <w:rsid w:val="00633F6D"/>
    <w:rsid w:val="00636295"/>
    <w:rsid w:val="00645172"/>
    <w:rsid w:val="00654317"/>
    <w:rsid w:val="0065600A"/>
    <w:rsid w:val="00665583"/>
    <w:rsid w:val="006735C2"/>
    <w:rsid w:val="00682473"/>
    <w:rsid w:val="00682A07"/>
    <w:rsid w:val="0068342F"/>
    <w:rsid w:val="00685B21"/>
    <w:rsid w:val="00691933"/>
    <w:rsid w:val="006964B4"/>
    <w:rsid w:val="00697497"/>
    <w:rsid w:val="006B7E9B"/>
    <w:rsid w:val="006C13C2"/>
    <w:rsid w:val="006C2996"/>
    <w:rsid w:val="006C3770"/>
    <w:rsid w:val="006C46BE"/>
    <w:rsid w:val="006D00FA"/>
    <w:rsid w:val="006D43D2"/>
    <w:rsid w:val="006E39F2"/>
    <w:rsid w:val="006E3D45"/>
    <w:rsid w:val="006E5DC7"/>
    <w:rsid w:val="006F4846"/>
    <w:rsid w:val="006F4CDE"/>
    <w:rsid w:val="00701240"/>
    <w:rsid w:val="00714256"/>
    <w:rsid w:val="00716392"/>
    <w:rsid w:val="0071715C"/>
    <w:rsid w:val="00724935"/>
    <w:rsid w:val="0072670F"/>
    <w:rsid w:val="007445FF"/>
    <w:rsid w:val="007456E7"/>
    <w:rsid w:val="007505D2"/>
    <w:rsid w:val="00751D10"/>
    <w:rsid w:val="007556E5"/>
    <w:rsid w:val="00761DDD"/>
    <w:rsid w:val="00770A83"/>
    <w:rsid w:val="00770D56"/>
    <w:rsid w:val="00772B32"/>
    <w:rsid w:val="00773F47"/>
    <w:rsid w:val="00776F55"/>
    <w:rsid w:val="00785861"/>
    <w:rsid w:val="00795072"/>
    <w:rsid w:val="007B530B"/>
    <w:rsid w:val="007C23DF"/>
    <w:rsid w:val="007C576E"/>
    <w:rsid w:val="007C7380"/>
    <w:rsid w:val="007D32AE"/>
    <w:rsid w:val="007F0D43"/>
    <w:rsid w:val="00801C86"/>
    <w:rsid w:val="008046C6"/>
    <w:rsid w:val="00810613"/>
    <w:rsid w:val="00810D64"/>
    <w:rsid w:val="00825946"/>
    <w:rsid w:val="00826B65"/>
    <w:rsid w:val="00831AA9"/>
    <w:rsid w:val="00837023"/>
    <w:rsid w:val="00841369"/>
    <w:rsid w:val="00843499"/>
    <w:rsid w:val="00844C61"/>
    <w:rsid w:val="00845079"/>
    <w:rsid w:val="00853542"/>
    <w:rsid w:val="00854F8A"/>
    <w:rsid w:val="008552BF"/>
    <w:rsid w:val="00856F68"/>
    <w:rsid w:val="00864E23"/>
    <w:rsid w:val="00867130"/>
    <w:rsid w:val="00870251"/>
    <w:rsid w:val="00890233"/>
    <w:rsid w:val="00894D18"/>
    <w:rsid w:val="008A32E6"/>
    <w:rsid w:val="008A3DC7"/>
    <w:rsid w:val="008C0658"/>
    <w:rsid w:val="008C175D"/>
    <w:rsid w:val="008C1902"/>
    <w:rsid w:val="008C1E64"/>
    <w:rsid w:val="008D0F99"/>
    <w:rsid w:val="008F5919"/>
    <w:rsid w:val="00902639"/>
    <w:rsid w:val="00912A74"/>
    <w:rsid w:val="009133EB"/>
    <w:rsid w:val="00915A9A"/>
    <w:rsid w:val="0092314E"/>
    <w:rsid w:val="00926851"/>
    <w:rsid w:val="009278C6"/>
    <w:rsid w:val="00934FB3"/>
    <w:rsid w:val="00937042"/>
    <w:rsid w:val="00937535"/>
    <w:rsid w:val="00937B5A"/>
    <w:rsid w:val="00941D3D"/>
    <w:rsid w:val="0094478D"/>
    <w:rsid w:val="009659E4"/>
    <w:rsid w:val="00977C0A"/>
    <w:rsid w:val="009A74F9"/>
    <w:rsid w:val="009B31C9"/>
    <w:rsid w:val="009B6AAE"/>
    <w:rsid w:val="009C14E0"/>
    <w:rsid w:val="009C48C6"/>
    <w:rsid w:val="009E304A"/>
    <w:rsid w:val="009E71BA"/>
    <w:rsid w:val="00A04B0A"/>
    <w:rsid w:val="00A0614E"/>
    <w:rsid w:val="00A17AD9"/>
    <w:rsid w:val="00A25067"/>
    <w:rsid w:val="00A45DF7"/>
    <w:rsid w:val="00A47A9F"/>
    <w:rsid w:val="00A56B8B"/>
    <w:rsid w:val="00A70640"/>
    <w:rsid w:val="00A70747"/>
    <w:rsid w:val="00A72679"/>
    <w:rsid w:val="00A73DA4"/>
    <w:rsid w:val="00A768D6"/>
    <w:rsid w:val="00A777C8"/>
    <w:rsid w:val="00A81F2C"/>
    <w:rsid w:val="00A85FF6"/>
    <w:rsid w:val="00A94A1C"/>
    <w:rsid w:val="00AA2170"/>
    <w:rsid w:val="00AA586A"/>
    <w:rsid w:val="00AB262D"/>
    <w:rsid w:val="00AB6ED5"/>
    <w:rsid w:val="00AC5C16"/>
    <w:rsid w:val="00AC6582"/>
    <w:rsid w:val="00AC7245"/>
    <w:rsid w:val="00AC789E"/>
    <w:rsid w:val="00AD1334"/>
    <w:rsid w:val="00AE26BE"/>
    <w:rsid w:val="00AE2CFC"/>
    <w:rsid w:val="00AE4629"/>
    <w:rsid w:val="00B00E0E"/>
    <w:rsid w:val="00B16646"/>
    <w:rsid w:val="00B176F9"/>
    <w:rsid w:val="00B22784"/>
    <w:rsid w:val="00B367F7"/>
    <w:rsid w:val="00B40740"/>
    <w:rsid w:val="00B43478"/>
    <w:rsid w:val="00B439CD"/>
    <w:rsid w:val="00B5556B"/>
    <w:rsid w:val="00B60A1B"/>
    <w:rsid w:val="00B6277C"/>
    <w:rsid w:val="00B64C90"/>
    <w:rsid w:val="00B75EAA"/>
    <w:rsid w:val="00B77A02"/>
    <w:rsid w:val="00B87E74"/>
    <w:rsid w:val="00B933B3"/>
    <w:rsid w:val="00BA3699"/>
    <w:rsid w:val="00BB2444"/>
    <w:rsid w:val="00BB4179"/>
    <w:rsid w:val="00BD19EB"/>
    <w:rsid w:val="00BE38EB"/>
    <w:rsid w:val="00BE7381"/>
    <w:rsid w:val="00BF2C65"/>
    <w:rsid w:val="00C0326E"/>
    <w:rsid w:val="00C114E6"/>
    <w:rsid w:val="00C1749D"/>
    <w:rsid w:val="00C304B1"/>
    <w:rsid w:val="00C312C3"/>
    <w:rsid w:val="00C33486"/>
    <w:rsid w:val="00C3613B"/>
    <w:rsid w:val="00C572BC"/>
    <w:rsid w:val="00C6347B"/>
    <w:rsid w:val="00C70F66"/>
    <w:rsid w:val="00C714B6"/>
    <w:rsid w:val="00C75EFF"/>
    <w:rsid w:val="00C76976"/>
    <w:rsid w:val="00C83D3E"/>
    <w:rsid w:val="00C8483B"/>
    <w:rsid w:val="00C85807"/>
    <w:rsid w:val="00C8735A"/>
    <w:rsid w:val="00C9659D"/>
    <w:rsid w:val="00C97F20"/>
    <w:rsid w:val="00CA60B9"/>
    <w:rsid w:val="00CB2678"/>
    <w:rsid w:val="00CB31FC"/>
    <w:rsid w:val="00CB4111"/>
    <w:rsid w:val="00CC2CFA"/>
    <w:rsid w:val="00CF13BB"/>
    <w:rsid w:val="00CF1CE7"/>
    <w:rsid w:val="00CF2530"/>
    <w:rsid w:val="00CF35BF"/>
    <w:rsid w:val="00D00023"/>
    <w:rsid w:val="00D00FAE"/>
    <w:rsid w:val="00D10E1F"/>
    <w:rsid w:val="00D22094"/>
    <w:rsid w:val="00D2391B"/>
    <w:rsid w:val="00D2699F"/>
    <w:rsid w:val="00D319C9"/>
    <w:rsid w:val="00D50FCF"/>
    <w:rsid w:val="00D537F7"/>
    <w:rsid w:val="00D61193"/>
    <w:rsid w:val="00D6784C"/>
    <w:rsid w:val="00D7319C"/>
    <w:rsid w:val="00D80971"/>
    <w:rsid w:val="00D85D37"/>
    <w:rsid w:val="00D866DF"/>
    <w:rsid w:val="00D8775E"/>
    <w:rsid w:val="00D87E93"/>
    <w:rsid w:val="00D933C7"/>
    <w:rsid w:val="00D93C31"/>
    <w:rsid w:val="00DC0646"/>
    <w:rsid w:val="00DC50D4"/>
    <w:rsid w:val="00DE446D"/>
    <w:rsid w:val="00DE499F"/>
    <w:rsid w:val="00DE6FAF"/>
    <w:rsid w:val="00E00354"/>
    <w:rsid w:val="00E035AE"/>
    <w:rsid w:val="00E041FD"/>
    <w:rsid w:val="00E04449"/>
    <w:rsid w:val="00E1414E"/>
    <w:rsid w:val="00E235D6"/>
    <w:rsid w:val="00E34635"/>
    <w:rsid w:val="00E376BD"/>
    <w:rsid w:val="00E37889"/>
    <w:rsid w:val="00E458B8"/>
    <w:rsid w:val="00E4755A"/>
    <w:rsid w:val="00E52799"/>
    <w:rsid w:val="00E5793A"/>
    <w:rsid w:val="00E57A6E"/>
    <w:rsid w:val="00E72B50"/>
    <w:rsid w:val="00E72B51"/>
    <w:rsid w:val="00E740EA"/>
    <w:rsid w:val="00E75EDF"/>
    <w:rsid w:val="00E76A44"/>
    <w:rsid w:val="00E8784A"/>
    <w:rsid w:val="00EA17D1"/>
    <w:rsid w:val="00EA573B"/>
    <w:rsid w:val="00EC0618"/>
    <w:rsid w:val="00EC3A9C"/>
    <w:rsid w:val="00EC761D"/>
    <w:rsid w:val="00EE08B7"/>
    <w:rsid w:val="00EE410D"/>
    <w:rsid w:val="00EF57A6"/>
    <w:rsid w:val="00F11804"/>
    <w:rsid w:val="00F13E48"/>
    <w:rsid w:val="00F150B1"/>
    <w:rsid w:val="00F16756"/>
    <w:rsid w:val="00F34CDA"/>
    <w:rsid w:val="00F4138C"/>
    <w:rsid w:val="00F439A1"/>
    <w:rsid w:val="00F54C43"/>
    <w:rsid w:val="00F6771E"/>
    <w:rsid w:val="00F7359A"/>
    <w:rsid w:val="00F74932"/>
    <w:rsid w:val="00F75660"/>
    <w:rsid w:val="00F96FE6"/>
    <w:rsid w:val="00FA37D5"/>
    <w:rsid w:val="00FB6A32"/>
    <w:rsid w:val="00FC5C23"/>
    <w:rsid w:val="00FC686E"/>
    <w:rsid w:val="00FD4C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47E467"/>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C16"/>
    <w:rPr>
      <w:rFonts w:ascii="Arial" w:eastAsia="Times New Roman" w:hAnsi="Arial"/>
      <w:b/>
      <w:sz w:val="24"/>
      <w:lang w:val="en-US" w:eastAsia="en-US"/>
    </w:rPr>
  </w:style>
  <w:style w:type="paragraph" w:styleId="Heading1">
    <w:name w:val="heading 1"/>
    <w:basedOn w:val="Normal"/>
    <w:next w:val="Normal"/>
    <w:link w:val="Heading1Char"/>
    <w:autoRedefine/>
    <w:uiPriority w:val="9"/>
    <w:qFormat/>
    <w:rsid w:val="003F0E2E"/>
    <w:pPr>
      <w:keepNext/>
      <w:keepLines/>
      <w:spacing w:before="360" w:after="240"/>
      <w:outlineLvl w:val="0"/>
    </w:pPr>
    <w:rPr>
      <w:rFonts w:eastAsia="MS Gothic" w:cs="Calibri"/>
      <w:bCs/>
      <w:color w:val="000000"/>
      <w:sz w:val="32"/>
      <w:szCs w:val="28"/>
    </w:rPr>
  </w:style>
  <w:style w:type="paragraph" w:styleId="Heading2">
    <w:name w:val="heading 2"/>
    <w:next w:val="Normal"/>
    <w:link w:val="Heading2Char"/>
    <w:autoRedefine/>
    <w:qFormat/>
    <w:rsid w:val="005208DF"/>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MS Gothic" w:hAnsi="Arial" w:cs="Arial"/>
      <w:b/>
      <w:sz w:val="24"/>
      <w:szCs w:val="24"/>
      <w:lang w:val="en-GB" w:eastAsia="en-US"/>
    </w:rPr>
  </w:style>
  <w:style w:type="paragraph" w:styleId="Heading3">
    <w:name w:val="heading 3"/>
    <w:basedOn w:val="Normal"/>
    <w:next w:val="Normal"/>
    <w:link w:val="Heading3Char"/>
    <w:autoRedefine/>
    <w:uiPriority w:val="9"/>
    <w:unhideWhenUsed/>
    <w:qFormat/>
    <w:rsid w:val="00156A9C"/>
    <w:pPr>
      <w:keepNext/>
      <w:keepLines/>
      <w:spacing w:before="200"/>
      <w:outlineLvl w:val="2"/>
    </w:pPr>
    <w:rPr>
      <w:rFonts w:eastAsia="MS Gothic" w:cs="Arial"/>
      <w:bCs/>
      <w:color w:val="222222"/>
      <w:sz w:val="22"/>
      <w:szCs w:val="22"/>
      <w:shd w:val="clear" w:color="auto" w:fill="FFFFFF"/>
    </w:rPr>
  </w:style>
  <w:style w:type="paragraph" w:styleId="Heading4">
    <w:name w:val="heading 4"/>
    <w:basedOn w:val="Normal"/>
    <w:next w:val="Normal"/>
    <w:link w:val="Heading4Char"/>
    <w:uiPriority w:val="9"/>
    <w:unhideWhenUsed/>
    <w:rsid w:val="00471793"/>
    <w:pPr>
      <w:keepNext/>
      <w:spacing w:before="240" w:after="60"/>
      <w:ind w:left="720"/>
      <w:outlineLvl w:val="3"/>
    </w:pPr>
    <w:rPr>
      <w:b w:val="0"/>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208DF"/>
    <w:rPr>
      <w:rFonts w:ascii="Arial" w:eastAsia="MS Gothic" w:hAnsi="Arial" w:cs="Arial"/>
      <w:b/>
      <w:sz w:val="24"/>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2"/>
      </w:numPr>
      <w:contextualSpacing/>
      <w:jc w:val="center"/>
      <w:outlineLvl w:val="1"/>
    </w:pPr>
  </w:style>
  <w:style w:type="character" w:customStyle="1" w:styleId="Heading3Char">
    <w:name w:val="Heading 3 Char"/>
    <w:link w:val="Heading3"/>
    <w:uiPriority w:val="9"/>
    <w:rsid w:val="00156A9C"/>
    <w:rPr>
      <w:rFonts w:ascii="Arial" w:eastAsia="MS Gothic" w:hAnsi="Arial" w:cs="Arial"/>
      <w:b/>
      <w:bCs/>
      <w:color w:val="222222"/>
      <w:sz w:val="22"/>
      <w:szCs w:val="22"/>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3F0E2E"/>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unhideWhenUsed/>
    <w:rsid w:val="005F36E4"/>
    <w:rPr>
      <w:sz w:val="20"/>
    </w:rPr>
  </w:style>
  <w:style w:type="character" w:customStyle="1" w:styleId="CommentTextChar">
    <w:name w:val="Comment Text Char"/>
    <w:link w:val="CommentText"/>
    <w:uiPriority w:val="99"/>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BodyText">
    <w:name w:val="Body Text"/>
    <w:basedOn w:val="Normal"/>
    <w:link w:val="BodyTextChar"/>
    <w:uiPriority w:val="99"/>
    <w:semiHidden/>
    <w:unhideWhenUsed/>
    <w:rsid w:val="00F96FE6"/>
    <w:pPr>
      <w:spacing w:after="120"/>
    </w:pPr>
  </w:style>
  <w:style w:type="character" w:customStyle="1" w:styleId="BodyTextChar">
    <w:name w:val="Body Text Char"/>
    <w:basedOn w:val="DefaultParagraphFont"/>
    <w:link w:val="BodyText"/>
    <w:uiPriority w:val="99"/>
    <w:semiHidden/>
    <w:rsid w:val="00F96FE6"/>
    <w:rPr>
      <w:rFonts w:ascii="Arial" w:eastAsia="Times New Roman" w:hAnsi="Arial"/>
      <w:b/>
      <w:sz w:val="24"/>
      <w:lang w:val="en-US" w:eastAsia="en-US"/>
    </w:rPr>
  </w:style>
  <w:style w:type="character" w:styleId="UnresolvedMention">
    <w:name w:val="Unresolved Mention"/>
    <w:basedOn w:val="DefaultParagraphFont"/>
    <w:uiPriority w:val="99"/>
    <w:semiHidden/>
    <w:unhideWhenUsed/>
    <w:rsid w:val="00362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illet@mcmaster.ca" TargetMode="External"/><Relationship Id="rId18" Type="http://schemas.openxmlformats.org/officeDocument/2006/relationships/hyperlink" Target="http://psychiatrictimes.co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ocialwork.mcmaster.ca/documents/confidentiality-agreement-3d-4d-2020.docx/view" TargetMode="External"/><Relationship Id="rId17" Type="http://schemas.openxmlformats.org/officeDocument/2006/relationships/hyperlink" Target="mailto:vengris@mcmaster.ca" TargetMode="External"/><Relationship Id="rId2" Type="http://schemas.openxmlformats.org/officeDocument/2006/relationships/numbering" Target="numbering.xml"/><Relationship Id="rId16" Type="http://schemas.openxmlformats.org/officeDocument/2006/relationships/hyperlink" Target="mailto:millet@mcmaster.ca" TargetMode="External"/><Relationship Id="rId20" Type="http://schemas.openxmlformats.org/officeDocument/2006/relationships/hyperlink" Target="https://www.youtube.com/watch?v=pxbw7dDMX60&amp;feature=relmf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s@mcmaster.c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ocialwork.mcmaster.ca/resources/undergraduate-resources/policy-on-extensions-and-incompletes-november-2019.docx/view" TargetMode="External"/><Relationship Id="rId23" Type="http://schemas.openxmlformats.org/officeDocument/2006/relationships/fontTable" Target="fontTable.xml"/><Relationship Id="rId10" Type="http://schemas.openxmlformats.org/officeDocument/2006/relationships/hyperlink" Target="https://www.mcmaster.ca/policy/Students-AcademicStudies/AcademicIntegrity.pdf" TargetMode="External"/><Relationship Id="rId19" Type="http://schemas.openxmlformats.org/officeDocument/2006/relationships/hyperlink" Target="http://dsq-sds.org/article/view/3433/3198" TargetMode="External"/><Relationship Id="rId4" Type="http://schemas.openxmlformats.org/officeDocument/2006/relationships/settings" Target="settings.xml"/><Relationship Id="rId9" Type="http://schemas.openxmlformats.org/officeDocument/2006/relationships/hyperlink" Target="mailto:ameilj@mcmaster.ca" TargetMode="External"/><Relationship Id="rId14" Type="http://schemas.openxmlformats.org/officeDocument/2006/relationships/hyperlink" Target="mailto:vengris@mcmaster.ca"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650C5-64F4-4598-9E75-91DF075E0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1</TotalTime>
  <Pages>14</Pages>
  <Words>4834</Words>
  <Characters>27554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32324</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O'Connell, Lorna</cp:lastModifiedBy>
  <cp:revision>2</cp:revision>
  <cp:lastPrinted>2017-04-06T15:15:00Z</cp:lastPrinted>
  <dcterms:created xsi:type="dcterms:W3CDTF">2022-12-07T20:11:00Z</dcterms:created>
  <dcterms:modified xsi:type="dcterms:W3CDTF">2022-12-07T20:11:00Z</dcterms:modified>
  <cp:category/>
</cp:coreProperties>
</file>